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8A069" w14:textId="726390AD" w:rsidR="000552C9" w:rsidRDefault="008C4E1B"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Health Service Resources</w:t>
      </w:r>
    </w:p>
    <w:p w14:paraId="53C8A140" w14:textId="51FFACE4" w:rsidR="00254E02" w:rsidRPr="00E86CE5" w:rsidRDefault="003B65F7"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 xml:space="preserve">Provide </w:t>
      </w:r>
      <w:r w:rsidR="008C4E1B">
        <w:rPr>
          <w:rFonts w:cstheme="minorHAnsi"/>
          <w:b/>
          <w:bCs/>
          <w:color w:val="3F7A96"/>
          <w:sz w:val="36"/>
          <w:szCs w:val="36"/>
        </w:rPr>
        <w:t>Health Benefits</w:t>
      </w:r>
    </w:p>
    <w:p w14:paraId="4BC4E9D2" w14:textId="77777777" w:rsidR="00861EF6" w:rsidRDefault="00861EF6" w:rsidP="00861EF6">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73600" behindDoc="1" locked="0" layoutInCell="1" allowOverlap="1" wp14:anchorId="5C4AF268" wp14:editId="424266CF">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4B357F" id="Rectangle 2" o:spid="_x0000_s1026" style="position:absolute;margin-left:488.8pt;margin-top:18.15pt;width:540pt;height:3.6pt;z-index:-251642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451B0FFC" w14:textId="520B04A6" w:rsidR="00E86CE5" w:rsidRDefault="00E86CE5" w:rsidP="00254E02">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5F3B5261" w:rsidR="00571656" w:rsidRPr="007D6DFA" w:rsidRDefault="1814D37A" w:rsidP="1814D37A">
      <w:pPr>
        <w:autoSpaceDE w:val="0"/>
        <w:autoSpaceDN w:val="0"/>
        <w:adjustRightInd w:val="0"/>
        <w:spacing w:after="0" w:line="240" w:lineRule="auto"/>
        <w:jc w:val="both"/>
        <w:rPr>
          <w:rFonts w:eastAsia="Times New Roman"/>
          <w:b/>
          <w:bCs/>
        </w:rPr>
      </w:pPr>
      <w:r w:rsidRPr="1814D37A">
        <w:rPr>
          <w:rFonts w:eastAsia="Times New Roman"/>
        </w:rPr>
        <w:t xml:space="preserve">This document is intended to serve as a guide on how to create a project </w:t>
      </w:r>
      <w:r w:rsidRPr="1814D37A">
        <w:rPr>
          <w:rFonts w:eastAsia="Times New Roman"/>
          <w:b/>
          <w:bCs/>
        </w:rPr>
        <w:t>policy and / or operations schedule</w:t>
      </w:r>
      <w:r w:rsidRPr="1814D37A">
        <w:rPr>
          <w:rFonts w:eastAsia="Times New Roman"/>
        </w:rPr>
        <w:t xml:space="preserve"> to </w:t>
      </w:r>
      <w:r w:rsidRPr="1814D37A">
        <w:rPr>
          <w:rFonts w:eastAsia="Times New Roman"/>
          <w:b/>
          <w:bCs/>
        </w:rPr>
        <w:t>support the overall health and well-being of individuals and their families by offering comprehensive health benefits, policies and services.</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0E015765" w14:textId="77777777" w:rsidR="00861EF6" w:rsidRDefault="00861EF6" w:rsidP="00861EF6">
      <w:pPr>
        <w:autoSpaceDE w:val="0"/>
        <w:autoSpaceDN w:val="0"/>
        <w:adjustRightInd w:val="0"/>
        <w:spacing w:after="0" w:line="240" w:lineRule="auto"/>
        <w:jc w:val="both"/>
      </w:pPr>
      <w:r>
        <w:t>This document and similar tools are intended to assist projects in their pursuit of the WELL Health-Safety Rating but use</w:t>
      </w:r>
    </w:p>
    <w:p w14:paraId="64828373" w14:textId="77777777" w:rsidR="00861EF6" w:rsidRPr="00771B0A" w:rsidRDefault="00861EF6" w:rsidP="00861EF6">
      <w:pPr>
        <w:autoSpaceDE w:val="0"/>
        <w:autoSpaceDN w:val="0"/>
        <w:adjustRightInd w:val="0"/>
        <w:spacing w:after="0" w:line="240" w:lineRule="auto"/>
      </w:pPr>
      <w:r>
        <w:t>of this document and/or similar tools are in no way a guarantee of achievement of any rating or designation, and no representation or warranty is made regarding the likelihood of achieving any rating or designation.</w:t>
      </w: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1492D560" w14:textId="60107E64"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73CDBD35" w14:textId="36E09643"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0F1537E" w14:textId="251CE9BC"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13F866B" w14:textId="5D14AEC1"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8751B1B" w14:textId="77777777" w:rsidR="00731284" w:rsidRDefault="00731284" w:rsidP="00F11D12">
      <w:pPr>
        <w:pStyle w:val="ListParagraph"/>
        <w:autoSpaceDE w:val="0"/>
        <w:autoSpaceDN w:val="0"/>
        <w:adjustRightInd w:val="0"/>
        <w:spacing w:after="0"/>
        <w:ind w:left="0"/>
        <w:jc w:val="both"/>
        <w:rPr>
          <w:rFonts w:cstheme="minorHAnsi"/>
          <w:color w:val="3F7A96"/>
          <w:sz w:val="24"/>
          <w:szCs w:val="24"/>
        </w:rPr>
      </w:pPr>
    </w:p>
    <w:p w14:paraId="0CF9696F" w14:textId="77777777" w:rsidR="00523FFE" w:rsidRDefault="00523FFE">
      <w:pPr>
        <w:rPr>
          <w:rFonts w:eastAsia="Times New Roman" w:cstheme="minorHAnsi"/>
        </w:rPr>
      </w:pPr>
      <w:bookmarkStart w:id="0" w:name="_Hlk45646018"/>
      <w:r>
        <w:rPr>
          <w:rFonts w:eastAsia="Times New Roman" w:cstheme="minorHAnsi"/>
        </w:rPr>
        <w:br w:type="page"/>
      </w:r>
    </w:p>
    <w:p w14:paraId="7C2CB564" w14:textId="3EEFB4D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BE7A1B">
        <w:rPr>
          <w:rFonts w:eastAsia="Times New Roman" w:cstheme="minorHAnsi"/>
          <w:sz w:val="21"/>
          <w:szCs w:val="21"/>
        </w:rPr>
        <w:t>policy</w:t>
      </w:r>
      <w:r w:rsidR="000E39E9">
        <w:rPr>
          <w:rFonts w:eastAsia="Times New Roman" w:cstheme="minorHAnsi"/>
          <w:sz w:val="21"/>
          <w:szCs w:val="21"/>
        </w:rPr>
        <w:t xml:space="preserve"> for </w:t>
      </w:r>
      <w:r w:rsidR="005D00F6">
        <w:rPr>
          <w:rFonts w:eastAsia="Times New Roman" w:cstheme="minorHAnsi"/>
          <w:sz w:val="21"/>
          <w:szCs w:val="21"/>
        </w:rPr>
        <w:t>health benefits.</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6A2780C1" w14:textId="3ED9CE9D" w:rsidR="007D6DFA" w:rsidRPr="007D6DFA" w:rsidRDefault="00404073" w:rsidP="1814D37A">
      <w:pPr>
        <w:pStyle w:val="ListParagraph"/>
        <w:autoSpaceDE w:val="0"/>
        <w:autoSpaceDN w:val="0"/>
        <w:adjustRightInd w:val="0"/>
        <w:ind w:left="0"/>
        <w:rPr>
          <w:rFonts w:eastAsia="Times New Roman"/>
          <w:i/>
          <w:iCs/>
          <w:color w:val="FFFFFF" w:themeColor="background1"/>
        </w:rPr>
      </w:pPr>
      <w:r>
        <w:rPr>
          <w:noProof/>
        </w:rPr>
        <mc:AlternateContent>
          <mc:Choice Requires="wps">
            <w:drawing>
              <wp:anchor distT="0" distB="0" distL="114300" distR="114300" simplePos="0" relativeHeight="251671552" behindDoc="1" locked="0" layoutInCell="1" allowOverlap="1" wp14:anchorId="62F94053" wp14:editId="431D3833">
                <wp:simplePos x="0" y="0"/>
                <wp:positionH relativeFrom="margin">
                  <wp:posOffset>-28575</wp:posOffset>
                </wp:positionH>
                <wp:positionV relativeFrom="paragraph">
                  <wp:posOffset>262890</wp:posOffset>
                </wp:positionV>
                <wp:extent cx="6919595" cy="6715125"/>
                <wp:effectExtent l="0" t="0" r="14605" b="28575"/>
                <wp:wrapNone/>
                <wp:docPr id="34" name="Rectangle 34"/>
                <wp:cNvGraphicFramePr/>
                <a:graphic xmlns:a="http://schemas.openxmlformats.org/drawingml/2006/main">
                  <a:graphicData uri="http://schemas.microsoft.com/office/word/2010/wordprocessingShape">
                    <wps:wsp>
                      <wps:cNvSpPr/>
                      <wps:spPr>
                        <a:xfrm>
                          <a:off x="0" y="0"/>
                          <a:ext cx="6919595" cy="67151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1760D" id="Rectangle 34" o:spid="_x0000_s1026" style="position:absolute;margin-left:-2.25pt;margin-top:20.7pt;width:544.85pt;height:528.7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" fillcolor="#ebf7fb" strokecolor="gray [1629]" strokeweight=".5pt">
                <w10:wrap anchorx="margin"/>
              </v:rect>
            </w:pict>
          </mc:Fallback>
        </mc:AlternateContent>
      </w:r>
      <w:r w:rsidR="007D6DFA" w:rsidRPr="00A409BB">
        <w:rPr>
          <w:noProof/>
          <w:sz w:val="24"/>
          <w:szCs w:val="24"/>
        </w:rPr>
        <mc:AlternateContent>
          <mc:Choice Requires="wps">
            <w:drawing>
              <wp:anchor distT="0" distB="0" distL="114300" distR="114300" simplePos="0" relativeHeight="251663360" behindDoc="1" locked="0" layoutInCell="1" allowOverlap="1" wp14:anchorId="0CC3DDE2" wp14:editId="7D351BF8">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5A2E5" id="Rectangle 31" o:spid="_x0000_s1026"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fillcolor="#3f7a96" stroked="f" strokeweight="1pt">
                <v:textbox inset="0,0,0,0"/>
                <w10:wrap anchorx="margin"/>
              </v:rect>
            </w:pict>
          </mc:Fallback>
        </mc:AlternateContent>
      </w:r>
      <w:r w:rsidR="007D6DFA" w:rsidRPr="1814D37A">
        <w:rPr>
          <w:rFonts w:eastAsia="Times New Roman"/>
          <w:i/>
          <w:iCs/>
          <w:color w:val="FFFFFF" w:themeColor="background1"/>
        </w:rPr>
        <w:t>Exampl</w:t>
      </w:r>
      <w:r w:rsidR="005B3A1F" w:rsidRPr="1814D37A">
        <w:rPr>
          <w:rFonts w:eastAsia="Times New Roman"/>
          <w:i/>
          <w:iCs/>
          <w:color w:val="FFFFFF" w:themeColor="background1"/>
        </w:rPr>
        <w:t xml:space="preserve">e for Feature </w:t>
      </w:r>
      <w:r w:rsidR="00531B54">
        <w:rPr>
          <w:rFonts w:eastAsia="Times New Roman"/>
          <w:i/>
          <w:iCs/>
          <w:color w:val="FFFFFF" w:themeColor="background1"/>
        </w:rPr>
        <w:t>Sections</w:t>
      </w:r>
      <w:r w:rsidR="005B3A1F" w:rsidRPr="1814D37A">
        <w:rPr>
          <w:rFonts w:eastAsia="Times New Roman"/>
          <w:i/>
          <w:iCs/>
          <w:color w:val="FFFFFF" w:themeColor="background1"/>
        </w:rPr>
        <w:t xml:space="preserve"> a and b</w:t>
      </w:r>
    </w:p>
    <w:p w14:paraId="3071D025" w14:textId="6D3B75F2" w:rsidR="007D6DFA" w:rsidRPr="007D6DFA" w:rsidRDefault="1814D37A" w:rsidP="00B336A3">
      <w:pPr>
        <w:autoSpaceDE w:val="0"/>
        <w:autoSpaceDN w:val="0"/>
        <w:adjustRightInd w:val="0"/>
        <w:spacing w:after="0"/>
        <w:rPr>
          <w:rFonts w:ascii="Calibri" w:eastAsia="Calibri" w:hAnsi="Calibri" w:cs="Calibri"/>
          <w:sz w:val="21"/>
          <w:szCs w:val="21"/>
        </w:rPr>
      </w:pPr>
      <w:r w:rsidRPr="1814D37A">
        <w:rPr>
          <w:rFonts w:ascii="Calibri" w:eastAsia="Calibri" w:hAnsi="Calibri" w:cs="Calibri"/>
          <w:b/>
          <w:bCs/>
          <w:i/>
          <w:iCs/>
          <w:color w:val="7F7F7F" w:themeColor="text1" w:themeTint="80"/>
          <w:sz w:val="21"/>
          <w:szCs w:val="21"/>
          <w:u w:val="single"/>
        </w:rPr>
        <w:t>[Company]</w:t>
      </w:r>
      <w:r w:rsidRPr="1814D37A">
        <w:rPr>
          <w:rFonts w:ascii="Calibri" w:eastAsia="Calibri" w:hAnsi="Calibri" w:cs="Calibri"/>
          <w:b/>
          <w:bCs/>
          <w:color w:val="7F7F7F" w:themeColor="text1" w:themeTint="80"/>
          <w:sz w:val="21"/>
          <w:szCs w:val="21"/>
          <w:u w:val="single"/>
        </w:rPr>
        <w:t xml:space="preserve"> </w:t>
      </w:r>
      <w:r w:rsidRPr="1814D37A">
        <w:rPr>
          <w:rFonts w:ascii="Calibri" w:eastAsia="Calibri" w:hAnsi="Calibri" w:cs="Calibri"/>
          <w:b/>
          <w:bCs/>
          <w:sz w:val="21"/>
          <w:szCs w:val="21"/>
          <w:u w:val="single"/>
        </w:rPr>
        <w:t>Health Benefits Policy</w:t>
      </w:r>
    </w:p>
    <w:p w14:paraId="2A23B784" w14:textId="01F354F2" w:rsidR="007D6DFA" w:rsidRPr="007D6DFA" w:rsidRDefault="1814D37A" w:rsidP="1814D37A">
      <w:pPr>
        <w:autoSpaceDE w:val="0"/>
        <w:autoSpaceDN w:val="0"/>
        <w:adjustRightInd w:val="0"/>
        <w:spacing w:line="240" w:lineRule="auto"/>
        <w:rPr>
          <w:rFonts w:ascii="Calibri" w:eastAsia="Calibri" w:hAnsi="Calibri" w:cs="Calibri"/>
          <w:sz w:val="21"/>
          <w:szCs w:val="21"/>
        </w:rPr>
      </w:pPr>
      <w:r w:rsidRPr="1814D37A">
        <w:rPr>
          <w:rFonts w:ascii="Calibri" w:eastAsia="Calibri" w:hAnsi="Calibri" w:cs="Calibri"/>
          <w:b/>
          <w:bCs/>
          <w:sz w:val="21"/>
          <w:szCs w:val="21"/>
          <w:u w:val="single"/>
        </w:rPr>
        <w:t xml:space="preserve">Location: </w:t>
      </w:r>
      <w:r w:rsidRPr="1814D37A">
        <w:rPr>
          <w:rFonts w:ascii="Calibri" w:eastAsia="Calibri" w:hAnsi="Calibri" w:cs="Calibri"/>
          <w:b/>
          <w:bCs/>
          <w:i/>
          <w:iCs/>
          <w:color w:val="7F7F7F" w:themeColor="text1" w:themeTint="80"/>
          <w:sz w:val="21"/>
          <w:szCs w:val="21"/>
          <w:u w:val="single"/>
        </w:rPr>
        <w:t>[project address]</w:t>
      </w:r>
      <w:r w:rsidR="00404073" w:rsidRPr="00404073">
        <w:rPr>
          <w:noProof/>
        </w:rPr>
        <w:t xml:space="preserve"> </w:t>
      </w:r>
    </w:p>
    <w:p w14:paraId="016286DD" w14:textId="3AFE399E" w:rsidR="007D6DFA" w:rsidRDefault="001153DB" w:rsidP="00F236ED">
      <w:pPr>
        <w:autoSpaceDE w:val="0"/>
        <w:autoSpaceDN w:val="0"/>
        <w:adjustRightInd w:val="0"/>
        <w:spacing w:after="0" w:line="240" w:lineRule="auto"/>
        <w:rPr>
          <w:rFonts w:ascii="Calibri" w:eastAsia="Calibri" w:hAnsi="Calibri" w:cs="Calibri"/>
          <w:sz w:val="21"/>
          <w:szCs w:val="21"/>
        </w:rPr>
      </w:pPr>
      <w:r>
        <w:rPr>
          <w:rFonts w:ascii="Calibri" w:eastAsia="Calibri" w:hAnsi="Calibri" w:cs="Calibri"/>
          <w:sz w:val="21"/>
          <w:szCs w:val="21"/>
        </w:rPr>
        <w:t>All</w:t>
      </w:r>
      <w:r w:rsidR="1814D37A" w:rsidRPr="1814D37A">
        <w:rPr>
          <w:rFonts w:ascii="Calibri" w:eastAsia="Calibri" w:hAnsi="Calibri" w:cs="Calibri"/>
          <w:sz w:val="21"/>
          <w:szCs w:val="21"/>
        </w:rPr>
        <w:t xml:space="preserve"> employees are eligible for the </w:t>
      </w:r>
      <w:r w:rsidR="1814D37A" w:rsidRPr="00B336A3">
        <w:rPr>
          <w:rFonts w:ascii="Calibri" w:eastAsia="Calibri" w:hAnsi="Calibri" w:cs="Calibri"/>
          <w:sz w:val="21"/>
          <w:szCs w:val="21"/>
        </w:rPr>
        <w:t xml:space="preserve">company’s </w:t>
      </w:r>
      <w:r w:rsidR="1814D37A" w:rsidRPr="00B336A3">
        <w:rPr>
          <w:rFonts w:ascii="Calibri" w:eastAsia="Calibri" w:hAnsi="Calibri" w:cs="Calibri"/>
          <w:i/>
          <w:iCs/>
          <w:color w:val="7F7F7F" w:themeColor="text1" w:themeTint="80"/>
          <w:sz w:val="21"/>
          <w:szCs w:val="21"/>
        </w:rPr>
        <w:t>[name of health plan]</w:t>
      </w:r>
      <w:r w:rsidR="1814D37A" w:rsidRPr="00B336A3">
        <w:rPr>
          <w:rFonts w:ascii="Calibri" w:eastAsia="Calibri" w:hAnsi="Calibri" w:cs="Calibri"/>
          <w:sz w:val="21"/>
          <w:szCs w:val="21"/>
        </w:rPr>
        <w:t xml:space="preserve"> after the first </w:t>
      </w:r>
      <w:r w:rsidR="1814D37A" w:rsidRPr="00B336A3">
        <w:rPr>
          <w:rFonts w:ascii="Calibri" w:eastAsia="Calibri" w:hAnsi="Calibri" w:cs="Calibri"/>
          <w:i/>
          <w:iCs/>
          <w:color w:val="7F7F7F" w:themeColor="text1" w:themeTint="80"/>
          <w:sz w:val="21"/>
          <w:szCs w:val="21"/>
        </w:rPr>
        <w:t xml:space="preserve">[number] </w:t>
      </w:r>
      <w:r w:rsidR="1814D37A" w:rsidRPr="00B336A3">
        <w:rPr>
          <w:rFonts w:ascii="Calibri" w:eastAsia="Calibri" w:hAnsi="Calibri" w:cs="Calibri"/>
          <w:sz w:val="21"/>
          <w:szCs w:val="21"/>
        </w:rPr>
        <w:t xml:space="preserve">days of working at </w:t>
      </w:r>
      <w:r w:rsidR="1814D37A" w:rsidRPr="00B336A3">
        <w:rPr>
          <w:rFonts w:ascii="Calibri" w:eastAsia="Calibri" w:hAnsi="Calibri" w:cs="Calibri"/>
          <w:i/>
          <w:iCs/>
          <w:color w:val="7F7F7F" w:themeColor="text1" w:themeTint="80"/>
          <w:sz w:val="21"/>
          <w:szCs w:val="21"/>
        </w:rPr>
        <w:t>[company]</w:t>
      </w:r>
      <w:r w:rsidR="1814D37A" w:rsidRPr="00B336A3">
        <w:rPr>
          <w:rFonts w:ascii="Calibri" w:eastAsia="Calibri" w:hAnsi="Calibri" w:cs="Calibri"/>
          <w:sz w:val="21"/>
          <w:szCs w:val="21"/>
        </w:rPr>
        <w:t>. The plan covers the employee and their designated dependents</w:t>
      </w:r>
      <w:r w:rsidR="00617ECA">
        <w:rPr>
          <w:rFonts w:ascii="Calibri" w:eastAsia="Calibri" w:hAnsi="Calibri" w:cs="Calibri"/>
          <w:sz w:val="21"/>
          <w:szCs w:val="21"/>
        </w:rPr>
        <w:t xml:space="preserve">, </w:t>
      </w:r>
      <w:r w:rsidR="00617ECA" w:rsidRPr="00F236ED">
        <w:rPr>
          <w:rFonts w:ascii="Calibri" w:eastAsia="Calibri" w:hAnsi="Calibri" w:cs="Calibri"/>
          <w:sz w:val="21"/>
          <w:szCs w:val="21"/>
        </w:rPr>
        <w:t xml:space="preserve">as detailed on page </w:t>
      </w:r>
      <w:r w:rsidR="00617ECA" w:rsidRPr="00F236ED">
        <w:rPr>
          <w:rFonts w:ascii="Calibri" w:eastAsia="Calibri" w:hAnsi="Calibri" w:cs="Calibri"/>
          <w:i/>
          <w:iCs/>
          <w:color w:val="7F7F7F" w:themeColor="text1" w:themeTint="80"/>
          <w:sz w:val="21"/>
          <w:szCs w:val="21"/>
        </w:rPr>
        <w:t>[#]</w:t>
      </w:r>
      <w:r w:rsidR="00617ECA" w:rsidRPr="00F236ED">
        <w:rPr>
          <w:rFonts w:ascii="Calibri" w:eastAsia="Calibri" w:hAnsi="Calibri" w:cs="Calibri"/>
          <w:color w:val="7F7F7F" w:themeColor="text1" w:themeTint="80"/>
          <w:sz w:val="21"/>
          <w:szCs w:val="21"/>
        </w:rPr>
        <w:t xml:space="preserve"> </w:t>
      </w:r>
      <w:r w:rsidR="00617ECA" w:rsidRPr="00F236ED">
        <w:rPr>
          <w:rFonts w:ascii="Calibri" w:eastAsia="Calibri" w:hAnsi="Calibri" w:cs="Calibri"/>
          <w:sz w:val="21"/>
          <w:szCs w:val="21"/>
        </w:rPr>
        <w:t>of</w:t>
      </w:r>
      <w:r w:rsidR="00617ECA" w:rsidRPr="00B336A3">
        <w:rPr>
          <w:rFonts w:ascii="Calibri" w:eastAsia="Calibri" w:hAnsi="Calibri" w:cs="Calibri"/>
          <w:sz w:val="21"/>
          <w:szCs w:val="21"/>
        </w:rPr>
        <w:t xml:space="preserve"> the plan</w:t>
      </w:r>
      <w:r w:rsidR="00617ECA">
        <w:rPr>
          <w:rFonts w:ascii="Calibri" w:eastAsia="Calibri" w:hAnsi="Calibri" w:cs="Calibri"/>
          <w:sz w:val="21"/>
          <w:szCs w:val="21"/>
        </w:rPr>
        <w:t>.</w:t>
      </w:r>
    </w:p>
    <w:p w14:paraId="3C394E81" w14:textId="77777777" w:rsidR="00F236ED" w:rsidRPr="00E517F1" w:rsidRDefault="00F236ED" w:rsidP="00F236ED">
      <w:pPr>
        <w:autoSpaceDE w:val="0"/>
        <w:autoSpaceDN w:val="0"/>
        <w:adjustRightInd w:val="0"/>
        <w:spacing w:after="0" w:line="240" w:lineRule="auto"/>
        <w:rPr>
          <w:rFonts w:ascii="Calibri" w:eastAsia="Calibri" w:hAnsi="Calibri" w:cs="Calibri"/>
          <w:sz w:val="10"/>
          <w:szCs w:val="10"/>
        </w:rPr>
      </w:pPr>
    </w:p>
    <w:p w14:paraId="73F5483F" w14:textId="41261102" w:rsidR="00F236ED" w:rsidRDefault="1536788F" w:rsidP="00F236ED">
      <w:pPr>
        <w:autoSpaceDE w:val="0"/>
        <w:autoSpaceDN w:val="0"/>
        <w:adjustRightInd w:val="0"/>
        <w:spacing w:after="0" w:line="240" w:lineRule="auto"/>
        <w:rPr>
          <w:rFonts w:ascii="Calibri" w:eastAsia="Calibri" w:hAnsi="Calibri" w:cs="Calibri"/>
          <w:sz w:val="21"/>
          <w:szCs w:val="21"/>
        </w:rPr>
      </w:pPr>
      <w:r w:rsidRPr="00B336A3">
        <w:rPr>
          <w:rFonts w:ascii="Calibri" w:eastAsia="Calibri" w:hAnsi="Calibri" w:cs="Calibri"/>
          <w:sz w:val="21"/>
          <w:szCs w:val="21"/>
        </w:rPr>
        <w:t xml:space="preserve">The plan is </w:t>
      </w:r>
      <w:r w:rsidRPr="00B336A3">
        <w:rPr>
          <w:rFonts w:ascii="Calibri" w:eastAsia="Calibri" w:hAnsi="Calibri" w:cs="Calibri"/>
          <w:i/>
          <w:iCs/>
          <w:color w:val="7F7F7F" w:themeColor="text1" w:themeTint="80"/>
          <w:sz w:val="21"/>
          <w:szCs w:val="21"/>
        </w:rPr>
        <w:t>[50-100%]</w:t>
      </w:r>
      <w:r w:rsidRPr="00B336A3">
        <w:rPr>
          <w:rFonts w:ascii="Calibri" w:eastAsia="Calibri" w:hAnsi="Calibri" w:cs="Calibri"/>
          <w:sz w:val="21"/>
          <w:szCs w:val="21"/>
        </w:rPr>
        <w:t xml:space="preserve"> subsidized by </w:t>
      </w:r>
      <w:r w:rsidRPr="00B336A3">
        <w:rPr>
          <w:rFonts w:ascii="Calibri" w:eastAsia="Calibri" w:hAnsi="Calibri" w:cs="Calibri"/>
          <w:i/>
          <w:iCs/>
          <w:color w:val="7F7F7F" w:themeColor="text1" w:themeTint="80"/>
          <w:sz w:val="21"/>
          <w:szCs w:val="21"/>
        </w:rPr>
        <w:t>[company].</w:t>
      </w:r>
      <w:r w:rsidRPr="00B336A3">
        <w:rPr>
          <w:rFonts w:ascii="Calibri" w:eastAsia="Calibri" w:hAnsi="Calibri" w:cs="Calibri"/>
          <w:sz w:val="21"/>
          <w:szCs w:val="21"/>
        </w:rPr>
        <w:t xml:space="preserve"> Each employee has the choice of three different versions of the plan that vary in cost and deductible (e.g. low-deductible, medium-deductible, high-deductible). They have the option to annually select a new plan each year or make adjustments to their current plan in </w:t>
      </w:r>
      <w:r w:rsidR="001153DB" w:rsidRPr="001153DB">
        <w:rPr>
          <w:rFonts w:ascii="Calibri" w:eastAsia="Calibri" w:hAnsi="Calibri" w:cs="Calibri"/>
          <w:i/>
          <w:iCs/>
          <w:color w:val="7F7F7F" w:themeColor="text1" w:themeTint="80"/>
          <w:sz w:val="21"/>
          <w:szCs w:val="21"/>
        </w:rPr>
        <w:t>[month]</w:t>
      </w:r>
      <w:r w:rsidRPr="001153DB">
        <w:rPr>
          <w:rFonts w:ascii="Calibri" w:eastAsia="Calibri" w:hAnsi="Calibri" w:cs="Calibri"/>
          <w:sz w:val="21"/>
          <w:szCs w:val="21"/>
        </w:rPr>
        <w:t xml:space="preserve">. </w:t>
      </w:r>
    </w:p>
    <w:p w14:paraId="1DE72869" w14:textId="77777777" w:rsidR="00F236ED" w:rsidRPr="00E517F1" w:rsidRDefault="00F236ED" w:rsidP="00F236ED">
      <w:pPr>
        <w:autoSpaceDE w:val="0"/>
        <w:autoSpaceDN w:val="0"/>
        <w:adjustRightInd w:val="0"/>
        <w:spacing w:after="0" w:line="240" w:lineRule="auto"/>
        <w:rPr>
          <w:rFonts w:ascii="Calibri" w:eastAsia="Calibri" w:hAnsi="Calibri" w:cs="Calibri"/>
          <w:sz w:val="10"/>
          <w:szCs w:val="10"/>
        </w:rPr>
      </w:pPr>
    </w:p>
    <w:p w14:paraId="2116D4F7" w14:textId="6AB55AF3" w:rsidR="00F236ED" w:rsidRDefault="00F236ED" w:rsidP="00F236ED">
      <w:pPr>
        <w:autoSpaceDE w:val="0"/>
        <w:autoSpaceDN w:val="0"/>
        <w:adjustRightInd w:val="0"/>
        <w:spacing w:line="240" w:lineRule="auto"/>
        <w:rPr>
          <w:rFonts w:ascii="Calibri" w:eastAsia="Calibri" w:hAnsi="Calibri" w:cs="Calibri"/>
          <w:sz w:val="21"/>
          <w:szCs w:val="21"/>
        </w:rPr>
      </w:pPr>
      <w:r w:rsidRPr="00B336A3">
        <w:rPr>
          <w:rFonts w:ascii="Calibri" w:eastAsia="Calibri" w:hAnsi="Calibri" w:cs="Calibri"/>
          <w:sz w:val="21"/>
          <w:szCs w:val="21"/>
        </w:rPr>
        <w:t xml:space="preserve">For a full list of benefits </w:t>
      </w:r>
      <w:r w:rsidR="00EC4C7D">
        <w:rPr>
          <w:rFonts w:ascii="Calibri" w:eastAsia="Calibri" w:hAnsi="Calibri" w:cs="Calibri"/>
          <w:sz w:val="21"/>
          <w:szCs w:val="21"/>
        </w:rPr>
        <w:t>under</w:t>
      </w:r>
      <w:r w:rsidRPr="00B336A3">
        <w:rPr>
          <w:rFonts w:ascii="Calibri" w:eastAsia="Calibri" w:hAnsi="Calibri" w:cs="Calibri"/>
          <w:sz w:val="21"/>
          <w:szCs w:val="21"/>
        </w:rPr>
        <w:t xml:space="preserve"> the plan, please visit the plan website at </w:t>
      </w:r>
      <w:r w:rsidRPr="00B336A3">
        <w:rPr>
          <w:rFonts w:ascii="Calibri" w:eastAsia="Calibri" w:hAnsi="Calibri" w:cs="Calibri"/>
          <w:i/>
          <w:iCs/>
          <w:color w:val="7F7F7F" w:themeColor="text1" w:themeTint="80"/>
          <w:sz w:val="21"/>
          <w:szCs w:val="21"/>
        </w:rPr>
        <w:t>[link]</w:t>
      </w:r>
      <w:r w:rsidRPr="00B336A3">
        <w:rPr>
          <w:rFonts w:ascii="Calibri" w:eastAsia="Calibri" w:hAnsi="Calibri" w:cs="Calibri"/>
          <w:b/>
          <w:bCs/>
          <w:i/>
          <w:iCs/>
          <w:color w:val="7F7F7F" w:themeColor="text1" w:themeTint="80"/>
          <w:sz w:val="21"/>
          <w:szCs w:val="21"/>
        </w:rPr>
        <w:t xml:space="preserve"> </w:t>
      </w:r>
      <w:r w:rsidRPr="00B336A3">
        <w:rPr>
          <w:rFonts w:ascii="Calibri" w:eastAsia="Calibri" w:hAnsi="Calibri" w:cs="Calibri"/>
          <w:sz w:val="21"/>
          <w:szCs w:val="21"/>
        </w:rPr>
        <w:t>and log</w:t>
      </w:r>
      <w:r w:rsidR="00EC4C7D">
        <w:rPr>
          <w:rFonts w:ascii="Calibri" w:eastAsia="Calibri" w:hAnsi="Calibri" w:cs="Calibri"/>
          <w:sz w:val="21"/>
          <w:szCs w:val="21"/>
        </w:rPr>
        <w:t xml:space="preserve"> </w:t>
      </w:r>
      <w:r w:rsidRPr="00B336A3">
        <w:rPr>
          <w:rFonts w:ascii="Calibri" w:eastAsia="Calibri" w:hAnsi="Calibri" w:cs="Calibri"/>
          <w:sz w:val="21"/>
          <w:szCs w:val="21"/>
        </w:rPr>
        <w:t>in</w:t>
      </w:r>
      <w:r>
        <w:rPr>
          <w:rFonts w:ascii="Calibri" w:eastAsia="Calibri" w:hAnsi="Calibri" w:cs="Calibri"/>
          <w:sz w:val="21"/>
          <w:szCs w:val="21"/>
        </w:rPr>
        <w:t xml:space="preserve">. Additionally, </w:t>
      </w:r>
      <w:r w:rsidRPr="00B336A3">
        <w:rPr>
          <w:rFonts w:ascii="Calibri" w:eastAsia="Calibri" w:hAnsi="Calibri" w:cs="Calibri"/>
          <w:sz w:val="21"/>
          <w:szCs w:val="21"/>
        </w:rPr>
        <w:t xml:space="preserve">a copy of </w:t>
      </w:r>
      <w:r w:rsidRPr="00F236ED">
        <w:rPr>
          <w:rFonts w:ascii="Calibri" w:eastAsia="Calibri" w:hAnsi="Calibri" w:cs="Calibri"/>
          <w:i/>
          <w:iCs/>
          <w:color w:val="7F7F7F" w:themeColor="text1" w:themeTint="80"/>
          <w:sz w:val="21"/>
          <w:szCs w:val="21"/>
        </w:rPr>
        <w:t>[company’s] [name of health plan]</w:t>
      </w:r>
      <w:r w:rsidRPr="00F236ED">
        <w:rPr>
          <w:rFonts w:ascii="Calibri" w:eastAsia="Calibri" w:hAnsi="Calibri" w:cs="Calibri"/>
          <w:color w:val="7F7F7F" w:themeColor="text1" w:themeTint="80"/>
          <w:sz w:val="21"/>
          <w:szCs w:val="21"/>
        </w:rPr>
        <w:t>,</w:t>
      </w:r>
      <w:r w:rsidRPr="00F236ED">
        <w:rPr>
          <w:rFonts w:ascii="Calibri" w:eastAsia="Calibri" w:hAnsi="Calibri" w:cs="Calibri"/>
          <w:sz w:val="21"/>
          <w:szCs w:val="21"/>
        </w:rPr>
        <w:t xml:space="preserve"> </w:t>
      </w:r>
      <w:r>
        <w:rPr>
          <w:rFonts w:ascii="Calibri" w:eastAsia="Calibri" w:hAnsi="Calibri" w:cs="Calibri"/>
          <w:sz w:val="21"/>
          <w:szCs w:val="21"/>
        </w:rPr>
        <w:t xml:space="preserve">is attached herein and </w:t>
      </w:r>
      <w:r w:rsidRPr="00F236ED">
        <w:rPr>
          <w:rFonts w:ascii="Calibri" w:eastAsia="Calibri" w:hAnsi="Calibri" w:cs="Calibri"/>
          <w:sz w:val="21"/>
          <w:szCs w:val="21"/>
        </w:rPr>
        <w:t xml:space="preserve">available to all employees at no cost. </w:t>
      </w:r>
      <w:r>
        <w:rPr>
          <w:rFonts w:ascii="Calibri" w:eastAsia="Calibri" w:hAnsi="Calibri" w:cs="Calibri"/>
          <w:sz w:val="21"/>
          <w:szCs w:val="21"/>
        </w:rPr>
        <w:t>These benefits</w:t>
      </w:r>
      <w:r w:rsidRPr="00F236ED">
        <w:rPr>
          <w:rFonts w:ascii="Calibri" w:eastAsia="Calibri" w:hAnsi="Calibri" w:cs="Calibri"/>
          <w:sz w:val="21"/>
          <w:szCs w:val="21"/>
        </w:rPr>
        <w:t xml:space="preserve"> cover the employee and their</w:t>
      </w:r>
      <w:r w:rsidR="00EC4C7D">
        <w:rPr>
          <w:rFonts w:ascii="Calibri" w:eastAsia="Calibri" w:hAnsi="Calibri" w:cs="Calibri"/>
          <w:sz w:val="21"/>
          <w:szCs w:val="21"/>
        </w:rPr>
        <w:t xml:space="preserve"> designated</w:t>
      </w:r>
      <w:r w:rsidRPr="00F236ED">
        <w:rPr>
          <w:rFonts w:ascii="Calibri" w:eastAsia="Calibri" w:hAnsi="Calibri" w:cs="Calibri"/>
          <w:sz w:val="21"/>
          <w:szCs w:val="21"/>
        </w:rPr>
        <w:t xml:space="preserve"> dependents, as detailed on page </w:t>
      </w:r>
      <w:r w:rsidRPr="00F236ED">
        <w:rPr>
          <w:rFonts w:ascii="Calibri" w:eastAsia="Calibri" w:hAnsi="Calibri" w:cs="Calibri"/>
          <w:i/>
          <w:iCs/>
          <w:color w:val="7F7F7F" w:themeColor="text1" w:themeTint="80"/>
          <w:sz w:val="21"/>
          <w:szCs w:val="21"/>
        </w:rPr>
        <w:t>[#]</w:t>
      </w:r>
      <w:r w:rsidRPr="00F236ED">
        <w:rPr>
          <w:rFonts w:ascii="Calibri" w:eastAsia="Calibri" w:hAnsi="Calibri" w:cs="Calibri"/>
          <w:color w:val="7F7F7F" w:themeColor="text1" w:themeTint="80"/>
          <w:sz w:val="21"/>
          <w:szCs w:val="21"/>
        </w:rPr>
        <w:t xml:space="preserve"> </w:t>
      </w:r>
      <w:r w:rsidRPr="00F236ED">
        <w:rPr>
          <w:rFonts w:ascii="Calibri" w:eastAsia="Calibri" w:hAnsi="Calibri" w:cs="Calibri"/>
          <w:sz w:val="21"/>
          <w:szCs w:val="21"/>
        </w:rPr>
        <w:t>of</w:t>
      </w:r>
      <w:r w:rsidRPr="00B336A3">
        <w:rPr>
          <w:rFonts w:ascii="Calibri" w:eastAsia="Calibri" w:hAnsi="Calibri" w:cs="Calibri"/>
          <w:sz w:val="21"/>
          <w:szCs w:val="21"/>
        </w:rPr>
        <w:t xml:space="preserve"> the plan. Below is a table of contents indicating which pages the following plan items can be found on:</w:t>
      </w:r>
    </w:p>
    <w:tbl>
      <w:tblPr>
        <w:tblStyle w:val="TableGrid"/>
        <w:tblW w:w="10790" w:type="dxa"/>
        <w:tblLook w:val="04A0" w:firstRow="1" w:lastRow="0" w:firstColumn="1" w:lastColumn="0" w:noHBand="0" w:noVBand="1"/>
      </w:tblPr>
      <w:tblGrid>
        <w:gridCol w:w="9355"/>
        <w:gridCol w:w="1435"/>
      </w:tblGrid>
      <w:tr w:rsidR="00F236ED" w:rsidRPr="009C526E" w14:paraId="003AEAD6" w14:textId="77777777" w:rsidTr="00EE53B5">
        <w:tc>
          <w:tcPr>
            <w:tcW w:w="10790" w:type="dxa"/>
            <w:gridSpan w:val="2"/>
            <w:shd w:val="clear" w:color="auto" w:fill="34445B"/>
            <w:vAlign w:val="center"/>
          </w:tcPr>
          <w:p w14:paraId="6E34F228" w14:textId="49988EC7" w:rsidR="00F236ED" w:rsidRPr="00731284" w:rsidRDefault="00F236ED" w:rsidP="00C94DAD">
            <w:pPr>
              <w:autoSpaceDE w:val="0"/>
              <w:autoSpaceDN w:val="0"/>
              <w:adjustRightInd w:val="0"/>
              <w:rPr>
                <w:rFonts w:cstheme="minorHAnsi"/>
                <w:b/>
                <w:bCs/>
                <w:color w:val="FFFFFF" w:themeColor="background1"/>
                <w:sz w:val="20"/>
                <w:szCs w:val="20"/>
              </w:rPr>
            </w:pPr>
            <w:bookmarkStart w:id="1" w:name="_Hlk47765808"/>
            <w:r w:rsidRPr="00731284">
              <w:rPr>
                <w:rFonts w:cstheme="minorHAnsi"/>
                <w:b/>
                <w:bCs/>
                <w:i/>
                <w:iCs/>
                <w:color w:val="FFFFFF" w:themeColor="background1"/>
                <w:sz w:val="20"/>
                <w:szCs w:val="20"/>
              </w:rPr>
              <w:t xml:space="preserve">[COMPANY] </w:t>
            </w:r>
            <w:r w:rsidRPr="00731284">
              <w:rPr>
                <w:rFonts w:cstheme="minorHAnsi"/>
                <w:b/>
                <w:bCs/>
                <w:color w:val="FFFFFF" w:themeColor="background1"/>
                <w:sz w:val="20"/>
                <w:szCs w:val="20"/>
              </w:rPr>
              <w:t>BENEFITS PLAN AT-A-GLANCE</w:t>
            </w:r>
          </w:p>
        </w:tc>
      </w:tr>
      <w:tr w:rsidR="00F236ED" w:rsidRPr="00560760" w14:paraId="69370ECE" w14:textId="77777777" w:rsidTr="00731284">
        <w:trPr>
          <w:trHeight w:val="260"/>
        </w:trPr>
        <w:tc>
          <w:tcPr>
            <w:tcW w:w="9355" w:type="dxa"/>
            <w:shd w:val="clear" w:color="auto" w:fill="595959" w:themeFill="text1" w:themeFillTint="A6"/>
            <w:vAlign w:val="center"/>
          </w:tcPr>
          <w:p w14:paraId="4AB9E53A" w14:textId="014E7F20" w:rsidR="00F236ED" w:rsidRPr="00731284" w:rsidRDefault="008864E4" w:rsidP="00EE53B5">
            <w:pPr>
              <w:autoSpaceDE w:val="0"/>
              <w:autoSpaceDN w:val="0"/>
              <w:adjustRightInd w:val="0"/>
              <w:rPr>
                <w:rFonts w:eastAsia="Times New Roman" w:cstheme="minorHAnsi"/>
                <w:b/>
                <w:bCs/>
                <w:color w:val="FFFFFF" w:themeColor="background1"/>
                <w:sz w:val="20"/>
                <w:szCs w:val="20"/>
              </w:rPr>
            </w:pPr>
            <w:r w:rsidRPr="00731284">
              <w:rPr>
                <w:rFonts w:eastAsia="Times New Roman" w:cstheme="minorHAnsi"/>
                <w:b/>
                <w:bCs/>
                <w:color w:val="FFFFFF" w:themeColor="background1"/>
                <w:sz w:val="20"/>
                <w:szCs w:val="20"/>
              </w:rPr>
              <w:t>Coverage Type</w:t>
            </w:r>
          </w:p>
        </w:tc>
        <w:tc>
          <w:tcPr>
            <w:tcW w:w="1435" w:type="dxa"/>
            <w:shd w:val="clear" w:color="auto" w:fill="595959" w:themeFill="text1" w:themeFillTint="A6"/>
            <w:vAlign w:val="center"/>
          </w:tcPr>
          <w:p w14:paraId="589BB9E3" w14:textId="04CD105A" w:rsidR="00F236ED" w:rsidRPr="00731284" w:rsidRDefault="008864E4" w:rsidP="00EE53B5">
            <w:pPr>
              <w:autoSpaceDE w:val="0"/>
              <w:autoSpaceDN w:val="0"/>
              <w:adjustRightInd w:val="0"/>
              <w:rPr>
                <w:rFonts w:eastAsia="Times New Roman" w:cstheme="minorHAnsi"/>
                <w:b/>
                <w:bCs/>
                <w:color w:val="FFFFFF" w:themeColor="background1"/>
                <w:sz w:val="20"/>
                <w:szCs w:val="20"/>
              </w:rPr>
            </w:pPr>
            <w:r w:rsidRPr="00731284">
              <w:rPr>
                <w:rFonts w:eastAsia="Times New Roman" w:cstheme="minorHAnsi"/>
                <w:b/>
                <w:bCs/>
                <w:color w:val="FFFFFF" w:themeColor="background1"/>
                <w:sz w:val="20"/>
                <w:szCs w:val="20"/>
              </w:rPr>
              <w:t>Page # of Plan</w:t>
            </w:r>
          </w:p>
        </w:tc>
      </w:tr>
      <w:tr w:rsidR="00731284" w:rsidRPr="00560760" w14:paraId="5CE3BCF7" w14:textId="77777777" w:rsidTr="006260FA">
        <w:trPr>
          <w:trHeight w:val="305"/>
        </w:trPr>
        <w:tc>
          <w:tcPr>
            <w:tcW w:w="9355" w:type="dxa"/>
            <w:shd w:val="clear" w:color="auto" w:fill="FFFFFF" w:themeFill="background1"/>
            <w:vAlign w:val="center"/>
          </w:tcPr>
          <w:p w14:paraId="5F8BC57E" w14:textId="45A85286"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Medical coverage, including emergency services</w:t>
            </w:r>
          </w:p>
        </w:tc>
        <w:tc>
          <w:tcPr>
            <w:tcW w:w="1435" w:type="dxa"/>
            <w:shd w:val="clear" w:color="auto" w:fill="FFFFFF" w:themeFill="background1"/>
            <w:vAlign w:val="center"/>
          </w:tcPr>
          <w:p w14:paraId="10245529" w14:textId="56076BCF" w:rsidR="00731284" w:rsidRPr="00731284" w:rsidRDefault="00731284" w:rsidP="00731284">
            <w:p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3D5BAC9B" w14:textId="77777777" w:rsidTr="006260FA">
        <w:trPr>
          <w:trHeight w:val="296"/>
        </w:trPr>
        <w:tc>
          <w:tcPr>
            <w:tcW w:w="9355" w:type="dxa"/>
            <w:shd w:val="clear" w:color="auto" w:fill="FFFFFF" w:themeFill="background1"/>
            <w:vAlign w:val="center"/>
          </w:tcPr>
          <w:p w14:paraId="021D07A1" w14:textId="2AB397A6"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Dental coverage</w:t>
            </w:r>
          </w:p>
        </w:tc>
        <w:tc>
          <w:tcPr>
            <w:tcW w:w="1435" w:type="dxa"/>
            <w:shd w:val="clear" w:color="auto" w:fill="FFFFFF" w:themeFill="background1"/>
            <w:vAlign w:val="center"/>
          </w:tcPr>
          <w:p w14:paraId="2EBA5500" w14:textId="5F0F17C1"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11F24FB6" w14:textId="77777777" w:rsidTr="006260FA">
        <w:trPr>
          <w:trHeight w:val="296"/>
        </w:trPr>
        <w:tc>
          <w:tcPr>
            <w:tcW w:w="9355" w:type="dxa"/>
            <w:shd w:val="clear" w:color="auto" w:fill="FFFFFF" w:themeFill="background1"/>
            <w:vAlign w:val="center"/>
          </w:tcPr>
          <w:p w14:paraId="00F98B5B" w14:textId="55391CA2"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Vision coverage</w:t>
            </w:r>
          </w:p>
        </w:tc>
        <w:tc>
          <w:tcPr>
            <w:tcW w:w="1435" w:type="dxa"/>
            <w:shd w:val="clear" w:color="auto" w:fill="FFFFFF" w:themeFill="background1"/>
            <w:vAlign w:val="center"/>
          </w:tcPr>
          <w:p w14:paraId="0063DBC2" w14:textId="610F3435"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2CBA471D" w14:textId="77777777" w:rsidTr="00731284">
        <w:trPr>
          <w:trHeight w:val="629"/>
        </w:trPr>
        <w:tc>
          <w:tcPr>
            <w:tcW w:w="9355" w:type="dxa"/>
            <w:shd w:val="clear" w:color="auto" w:fill="FFFFFF" w:themeFill="background1"/>
            <w:vAlign w:val="center"/>
          </w:tcPr>
          <w:p w14:paraId="477D64A9" w14:textId="77777777" w:rsidR="001153DB" w:rsidRDefault="00731284" w:rsidP="00EC4C7D">
            <w:pPr>
              <w:pStyle w:val="ListParagraph"/>
              <w:numPr>
                <w:ilvl w:val="0"/>
                <w:numId w:val="43"/>
              </w:numPr>
              <w:autoSpaceDE w:val="0"/>
              <w:autoSpaceDN w:val="0"/>
              <w:adjustRightInd w:val="0"/>
              <w:rPr>
                <w:i/>
                <w:iCs/>
                <w:color w:val="808080" w:themeColor="background1" w:themeShade="80"/>
                <w:sz w:val="20"/>
                <w:szCs w:val="20"/>
              </w:rPr>
            </w:pPr>
            <w:r w:rsidRPr="00731284">
              <w:rPr>
                <w:i/>
                <w:iCs/>
                <w:color w:val="808080" w:themeColor="background1" w:themeShade="80"/>
                <w:sz w:val="20"/>
                <w:szCs w:val="20"/>
              </w:rPr>
              <w:t>Mental health and substance use services, including behavioral health treatment</w:t>
            </w:r>
            <w:r w:rsidR="001153DB">
              <w:rPr>
                <w:i/>
                <w:iCs/>
                <w:color w:val="808080" w:themeColor="background1" w:themeShade="80"/>
                <w:sz w:val="20"/>
                <w:szCs w:val="20"/>
              </w:rPr>
              <w:t>:</w:t>
            </w:r>
          </w:p>
          <w:p w14:paraId="509B7179" w14:textId="77777777" w:rsidR="001153DB" w:rsidRPr="001153DB" w:rsidRDefault="00731284" w:rsidP="001153DB">
            <w:pPr>
              <w:pStyle w:val="ListParagraph"/>
              <w:numPr>
                <w:ilvl w:val="1"/>
                <w:numId w:val="43"/>
              </w:numPr>
              <w:autoSpaceDE w:val="0"/>
              <w:autoSpaceDN w:val="0"/>
              <w:adjustRightInd w:val="0"/>
              <w:rPr>
                <w:i/>
                <w:iCs/>
                <w:color w:val="808080" w:themeColor="background1" w:themeShade="80"/>
                <w:sz w:val="20"/>
                <w:szCs w:val="20"/>
              </w:rPr>
            </w:pPr>
            <w:r w:rsidRPr="001153DB">
              <w:rPr>
                <w:rFonts w:ascii="Calibri" w:eastAsia="Calibri" w:hAnsi="Calibri" w:cs="Calibri"/>
                <w:i/>
                <w:iCs/>
                <w:color w:val="808080" w:themeColor="background1" w:themeShade="80"/>
                <w:sz w:val="20"/>
                <w:szCs w:val="20"/>
              </w:rPr>
              <w:t xml:space="preserve">counseling </w:t>
            </w:r>
          </w:p>
          <w:p w14:paraId="17E8BADE" w14:textId="68F6997D" w:rsidR="00731284" w:rsidRPr="00EC4C7D" w:rsidRDefault="00731284" w:rsidP="001153DB">
            <w:pPr>
              <w:pStyle w:val="ListParagraph"/>
              <w:numPr>
                <w:ilvl w:val="1"/>
                <w:numId w:val="43"/>
              </w:numPr>
              <w:autoSpaceDE w:val="0"/>
              <w:autoSpaceDN w:val="0"/>
              <w:adjustRightInd w:val="0"/>
              <w:rPr>
                <w:i/>
                <w:iCs/>
                <w:color w:val="808080" w:themeColor="background1" w:themeShade="80"/>
                <w:sz w:val="20"/>
                <w:szCs w:val="20"/>
              </w:rPr>
            </w:pPr>
            <w:r w:rsidRPr="001153DB">
              <w:rPr>
                <w:rFonts w:ascii="Calibri" w:eastAsia="Calibri" w:hAnsi="Calibri" w:cs="Calibri"/>
                <w:i/>
                <w:iCs/>
                <w:color w:val="808080" w:themeColor="background1" w:themeShade="80"/>
                <w:sz w:val="20"/>
                <w:szCs w:val="20"/>
              </w:rPr>
              <w:t>psychotherapy</w:t>
            </w:r>
          </w:p>
        </w:tc>
        <w:tc>
          <w:tcPr>
            <w:tcW w:w="1435" w:type="dxa"/>
            <w:shd w:val="clear" w:color="auto" w:fill="FFFFFF" w:themeFill="background1"/>
            <w:vAlign w:val="center"/>
          </w:tcPr>
          <w:p w14:paraId="56559822" w14:textId="1F52C114"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777ABA27" w14:textId="77777777" w:rsidTr="006260FA">
        <w:trPr>
          <w:trHeight w:val="305"/>
        </w:trPr>
        <w:tc>
          <w:tcPr>
            <w:tcW w:w="9355" w:type="dxa"/>
            <w:shd w:val="clear" w:color="auto" w:fill="FFFFFF" w:themeFill="background1"/>
            <w:vAlign w:val="center"/>
          </w:tcPr>
          <w:p w14:paraId="4AE74294" w14:textId="77777777" w:rsid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Sexual and reproductive health services</w:t>
            </w:r>
            <w:r w:rsidR="00EC4C7D">
              <w:rPr>
                <w:rFonts w:ascii="Calibri" w:eastAsia="Calibri" w:hAnsi="Calibri" w:cs="Calibri"/>
                <w:i/>
                <w:iCs/>
                <w:color w:val="808080" w:themeColor="background1" w:themeShade="80"/>
                <w:sz w:val="20"/>
                <w:szCs w:val="20"/>
              </w:rPr>
              <w:t>:</w:t>
            </w:r>
          </w:p>
          <w:p w14:paraId="24F1F265" w14:textId="77777777" w:rsidR="00EC4C7D" w:rsidRPr="00731284" w:rsidRDefault="00786908" w:rsidP="00EC4C7D">
            <w:pPr>
              <w:pStyle w:val="ListParagraph"/>
              <w:numPr>
                <w:ilvl w:val="1"/>
                <w:numId w:val="43"/>
              </w:numPr>
              <w:autoSpaceDE w:val="0"/>
              <w:autoSpaceDN w:val="0"/>
              <w:adjustRightInd w:val="0"/>
              <w:rPr>
                <w:i/>
                <w:iCs/>
                <w:color w:val="808080" w:themeColor="background1" w:themeShade="80"/>
                <w:sz w:val="20"/>
                <w:szCs w:val="20"/>
              </w:rPr>
            </w:pPr>
            <w:hyperlink r:id="rId9">
              <w:r w:rsidR="00EC4C7D" w:rsidRPr="00731284">
                <w:rPr>
                  <w:rFonts w:ascii="Calibri" w:eastAsia="Calibri" w:hAnsi="Calibri" w:cs="Calibri"/>
                  <w:i/>
                  <w:iCs/>
                  <w:color w:val="808080" w:themeColor="background1" w:themeShade="80"/>
                  <w:sz w:val="20"/>
                  <w:szCs w:val="20"/>
                </w:rPr>
                <w:t>Pregnancy, maternity, and newborn care</w:t>
              </w:r>
            </w:hyperlink>
            <w:r w:rsidR="00EC4C7D" w:rsidRPr="00731284">
              <w:rPr>
                <w:rFonts w:ascii="Calibri" w:eastAsia="Calibri" w:hAnsi="Calibri" w:cs="Calibri"/>
                <w:i/>
                <w:iCs/>
                <w:color w:val="808080" w:themeColor="background1" w:themeShade="80"/>
                <w:sz w:val="20"/>
                <w:szCs w:val="20"/>
              </w:rPr>
              <w:t xml:space="preserve"> </w:t>
            </w:r>
          </w:p>
          <w:p w14:paraId="22B83BC1" w14:textId="77777777" w:rsidR="00EC4C7D" w:rsidRPr="00EC4C7D" w:rsidRDefault="00EC4C7D" w:rsidP="00EC4C7D">
            <w:pPr>
              <w:pStyle w:val="ListParagraph"/>
              <w:numPr>
                <w:ilvl w:val="1"/>
                <w:numId w:val="43"/>
              </w:numPr>
              <w:autoSpaceDE w:val="0"/>
              <w:autoSpaceDN w:val="0"/>
              <w:adjustRightInd w:val="0"/>
              <w:rPr>
                <w:rFonts w:eastAsiaTheme="minorEastAsia"/>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Birth control</w:t>
            </w:r>
          </w:p>
          <w:p w14:paraId="2C6E6CB9" w14:textId="7AA4E37D" w:rsidR="00EC4C7D" w:rsidRPr="00EC4C7D" w:rsidRDefault="00EC4C7D" w:rsidP="00EC4C7D">
            <w:pPr>
              <w:pStyle w:val="ListParagraph"/>
              <w:numPr>
                <w:ilvl w:val="1"/>
                <w:numId w:val="43"/>
              </w:numPr>
              <w:autoSpaceDE w:val="0"/>
              <w:autoSpaceDN w:val="0"/>
              <w:adjustRightInd w:val="0"/>
              <w:rPr>
                <w:rFonts w:eastAsiaTheme="minorEastAsia"/>
                <w:i/>
                <w:iCs/>
                <w:color w:val="808080" w:themeColor="background1" w:themeShade="80"/>
                <w:sz w:val="20"/>
                <w:szCs w:val="20"/>
              </w:rPr>
            </w:pPr>
            <w:r w:rsidRPr="00EC4C7D">
              <w:rPr>
                <w:rFonts w:ascii="Calibri" w:eastAsia="Calibri" w:hAnsi="Calibri" w:cs="Calibri"/>
                <w:i/>
                <w:iCs/>
                <w:color w:val="808080" w:themeColor="background1" w:themeShade="80"/>
                <w:sz w:val="20"/>
                <w:szCs w:val="20"/>
              </w:rPr>
              <w:t>Breastfeeding coverage</w:t>
            </w:r>
          </w:p>
        </w:tc>
        <w:tc>
          <w:tcPr>
            <w:tcW w:w="1435" w:type="dxa"/>
            <w:shd w:val="clear" w:color="auto" w:fill="FFFFFF" w:themeFill="background1"/>
            <w:vAlign w:val="center"/>
          </w:tcPr>
          <w:p w14:paraId="234DB739" w14:textId="44C5DE5A"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784030DE" w14:textId="77777777" w:rsidTr="006260FA">
        <w:trPr>
          <w:trHeight w:val="359"/>
        </w:trPr>
        <w:tc>
          <w:tcPr>
            <w:tcW w:w="9355" w:type="dxa"/>
            <w:shd w:val="clear" w:color="auto" w:fill="FFFFFF" w:themeFill="background1"/>
            <w:vAlign w:val="center"/>
          </w:tcPr>
          <w:p w14:paraId="006F3FA4" w14:textId="6F91EA18" w:rsidR="00731284" w:rsidRPr="00731284" w:rsidRDefault="00731284" w:rsidP="00731284">
            <w:pPr>
              <w:pStyle w:val="ListParagraph"/>
              <w:numPr>
                <w:ilvl w:val="0"/>
                <w:numId w:val="43"/>
              </w:num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Medication/prescription coverage</w:t>
            </w:r>
          </w:p>
        </w:tc>
        <w:tc>
          <w:tcPr>
            <w:tcW w:w="1435" w:type="dxa"/>
            <w:shd w:val="clear" w:color="auto" w:fill="FFFFFF" w:themeFill="background1"/>
            <w:vAlign w:val="center"/>
          </w:tcPr>
          <w:p w14:paraId="46E91E67" w14:textId="75F00479"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05E3D257" w14:textId="77777777" w:rsidTr="00731284">
        <w:tc>
          <w:tcPr>
            <w:tcW w:w="9355" w:type="dxa"/>
            <w:shd w:val="clear" w:color="auto" w:fill="FFFFFF" w:themeFill="background1"/>
            <w:vAlign w:val="center"/>
          </w:tcPr>
          <w:p w14:paraId="48801472" w14:textId="77777777"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Preventative wellness, including:</w:t>
            </w:r>
          </w:p>
          <w:p w14:paraId="738F462C" w14:textId="36477A0F" w:rsidR="00731284" w:rsidRPr="00731284" w:rsidRDefault="00731284" w:rsidP="00731284">
            <w:pPr>
              <w:pStyle w:val="ListParagraph"/>
              <w:numPr>
                <w:ilvl w:val="1"/>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Essential immunizations based on region</w:t>
            </w:r>
          </w:p>
          <w:p w14:paraId="519FA15E" w14:textId="6BA5F1E0" w:rsidR="00731284" w:rsidRPr="00731284" w:rsidRDefault="00731284" w:rsidP="00731284">
            <w:pPr>
              <w:pStyle w:val="ListParagraph"/>
              <w:numPr>
                <w:ilvl w:val="1"/>
                <w:numId w:val="43"/>
              </w:numPr>
              <w:autoSpaceDE w:val="0"/>
              <w:autoSpaceDN w:val="0"/>
              <w:adjustRightInd w:val="0"/>
              <w:rPr>
                <w:rFonts w:eastAsia="Times New Roman" w:cstheme="minorHAns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Preventive screenings and biometric assessments</w:t>
            </w:r>
          </w:p>
        </w:tc>
        <w:tc>
          <w:tcPr>
            <w:tcW w:w="1435" w:type="dxa"/>
            <w:shd w:val="clear" w:color="auto" w:fill="FFFFFF" w:themeFill="background1"/>
            <w:vAlign w:val="center"/>
          </w:tcPr>
          <w:p w14:paraId="73FE8290" w14:textId="13E897BC"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5884324D" w14:textId="77777777" w:rsidTr="006260FA">
        <w:trPr>
          <w:trHeight w:val="305"/>
        </w:trPr>
        <w:tc>
          <w:tcPr>
            <w:tcW w:w="9355" w:type="dxa"/>
            <w:shd w:val="clear" w:color="auto" w:fill="FFFFFF" w:themeFill="background1"/>
            <w:vAlign w:val="center"/>
          </w:tcPr>
          <w:p w14:paraId="1009092F" w14:textId="0A61F24B"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Tobacco cessation programs</w:t>
            </w:r>
          </w:p>
        </w:tc>
        <w:tc>
          <w:tcPr>
            <w:tcW w:w="1435" w:type="dxa"/>
            <w:shd w:val="clear" w:color="auto" w:fill="FFFFFF" w:themeFill="background1"/>
            <w:vAlign w:val="center"/>
          </w:tcPr>
          <w:p w14:paraId="45B1FEAE" w14:textId="5D11D1D9"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tr w:rsidR="00731284" w:rsidRPr="00560760" w14:paraId="676040D3" w14:textId="77777777" w:rsidTr="00404073">
        <w:trPr>
          <w:trHeight w:val="539"/>
        </w:trPr>
        <w:tc>
          <w:tcPr>
            <w:tcW w:w="9355" w:type="dxa"/>
            <w:shd w:val="clear" w:color="auto" w:fill="FFFFFF" w:themeFill="background1"/>
            <w:vAlign w:val="center"/>
          </w:tcPr>
          <w:p w14:paraId="628A8CB0" w14:textId="0675EC96" w:rsidR="00731284" w:rsidRPr="00731284" w:rsidRDefault="00731284" w:rsidP="00731284">
            <w:pPr>
              <w:pStyle w:val="ListParagraph"/>
              <w:numPr>
                <w:ilvl w:val="0"/>
                <w:numId w:val="43"/>
              </w:numPr>
              <w:autoSpaceDE w:val="0"/>
              <w:autoSpaceDN w:val="0"/>
              <w:adjustRightInd w:val="0"/>
              <w:rPr>
                <w:rFonts w:ascii="Calibri" w:eastAsia="Calibri" w:hAnsi="Calibri" w:cs="Calibri"/>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 xml:space="preserve">Unlimited infectious disease testing (e.g., tuberculosis, malaria, COVID-19, flu) during a regional or global infectious disease outbreak, epidemic or pandemic as specified by [regional or global public health agency] </w:t>
            </w:r>
          </w:p>
        </w:tc>
        <w:tc>
          <w:tcPr>
            <w:tcW w:w="1435" w:type="dxa"/>
            <w:shd w:val="clear" w:color="auto" w:fill="FFFFFF" w:themeFill="background1"/>
            <w:vAlign w:val="center"/>
          </w:tcPr>
          <w:p w14:paraId="7844182C" w14:textId="0FAC67C6" w:rsidR="00731284" w:rsidRPr="00731284" w:rsidRDefault="00731284" w:rsidP="00731284">
            <w:pPr>
              <w:autoSpaceDE w:val="0"/>
              <w:autoSpaceDN w:val="0"/>
              <w:adjustRightInd w:val="0"/>
              <w:rPr>
                <w:i/>
                <w:iCs/>
                <w:color w:val="808080" w:themeColor="background1" w:themeShade="80"/>
                <w:sz w:val="20"/>
                <w:szCs w:val="20"/>
              </w:rPr>
            </w:pPr>
            <w:r w:rsidRPr="00731284">
              <w:rPr>
                <w:rFonts w:ascii="Calibri" w:eastAsia="Calibri" w:hAnsi="Calibri" w:cs="Calibri"/>
                <w:i/>
                <w:iCs/>
                <w:color w:val="808080" w:themeColor="background1" w:themeShade="80"/>
                <w:sz w:val="20"/>
                <w:szCs w:val="20"/>
              </w:rPr>
              <w:t>page [#]</w:t>
            </w:r>
          </w:p>
        </w:tc>
      </w:tr>
      <w:bookmarkEnd w:id="1"/>
    </w:tbl>
    <w:p w14:paraId="79E2005D" w14:textId="77777777" w:rsidR="00F236ED" w:rsidRPr="00E517F1" w:rsidRDefault="00F236ED" w:rsidP="00B336A3">
      <w:pPr>
        <w:autoSpaceDE w:val="0"/>
        <w:autoSpaceDN w:val="0"/>
        <w:adjustRightInd w:val="0"/>
        <w:spacing w:after="0" w:line="240" w:lineRule="auto"/>
        <w:rPr>
          <w:rFonts w:ascii="Calibri" w:eastAsia="Calibri" w:hAnsi="Calibri" w:cs="Calibri"/>
          <w:sz w:val="10"/>
          <w:szCs w:val="10"/>
        </w:rPr>
      </w:pPr>
    </w:p>
    <w:p w14:paraId="79380BE8" w14:textId="70E2BFFD" w:rsidR="007D6DFA" w:rsidRPr="00B336A3" w:rsidRDefault="3021B9F6" w:rsidP="1814D37A">
      <w:pPr>
        <w:autoSpaceDE w:val="0"/>
        <w:autoSpaceDN w:val="0"/>
        <w:adjustRightInd w:val="0"/>
        <w:spacing w:line="240" w:lineRule="auto"/>
        <w:rPr>
          <w:rFonts w:ascii="Calibri" w:eastAsia="Calibri" w:hAnsi="Calibri" w:cs="Calibri"/>
          <w:sz w:val="21"/>
          <w:szCs w:val="21"/>
        </w:rPr>
      </w:pPr>
      <w:r w:rsidRPr="00B336A3">
        <w:rPr>
          <w:rFonts w:ascii="Calibri" w:eastAsia="Calibri" w:hAnsi="Calibri" w:cs="Calibri"/>
          <w:sz w:val="21"/>
          <w:szCs w:val="21"/>
        </w:rPr>
        <w:t xml:space="preserve">Employees are </w:t>
      </w:r>
      <w:r w:rsidRPr="00731284">
        <w:rPr>
          <w:rFonts w:ascii="Calibri" w:eastAsia="Calibri" w:hAnsi="Calibri" w:cs="Calibri"/>
          <w:sz w:val="21"/>
          <w:szCs w:val="21"/>
        </w:rPr>
        <w:t xml:space="preserve">encouraged to familiarize themselves with their selected plan and take full advantage of its benefits. Benefits specialist </w:t>
      </w:r>
      <w:r w:rsidRPr="00731284">
        <w:rPr>
          <w:rFonts w:ascii="Calibri" w:eastAsia="Calibri" w:hAnsi="Calibri" w:cs="Calibri"/>
          <w:i/>
          <w:iCs/>
          <w:color w:val="7F7F7F" w:themeColor="text1" w:themeTint="80"/>
          <w:sz w:val="21"/>
          <w:szCs w:val="21"/>
        </w:rPr>
        <w:t>[name]</w:t>
      </w:r>
      <w:r w:rsidRPr="00731284">
        <w:rPr>
          <w:rFonts w:ascii="Calibri" w:eastAsia="Calibri" w:hAnsi="Calibri" w:cs="Calibri"/>
          <w:sz w:val="21"/>
          <w:szCs w:val="21"/>
        </w:rPr>
        <w:t xml:space="preserve"> can be contacted at </w:t>
      </w:r>
      <w:r w:rsidRPr="00731284">
        <w:rPr>
          <w:rFonts w:ascii="Calibri" w:eastAsia="Calibri" w:hAnsi="Calibri" w:cs="Calibri"/>
          <w:i/>
          <w:iCs/>
          <w:color w:val="7F7F7F" w:themeColor="text1" w:themeTint="80"/>
          <w:sz w:val="21"/>
          <w:szCs w:val="21"/>
        </w:rPr>
        <w:t>[contact information]</w:t>
      </w:r>
      <w:r w:rsidRPr="00731284">
        <w:rPr>
          <w:rFonts w:ascii="Calibri" w:eastAsia="Calibri" w:hAnsi="Calibri" w:cs="Calibri"/>
          <w:sz w:val="21"/>
          <w:szCs w:val="21"/>
        </w:rPr>
        <w:t xml:space="preserve"> for a confidential appointment to answer any questions regarding enrollment into the plan. For questions on plan benefits, employees should reach out directly to the health insurance company </w:t>
      </w:r>
      <w:r w:rsidRPr="00731284">
        <w:rPr>
          <w:rFonts w:ascii="Calibri" w:eastAsia="Calibri" w:hAnsi="Calibri" w:cs="Calibri"/>
          <w:i/>
          <w:iCs/>
          <w:color w:val="7F7F7F" w:themeColor="text1" w:themeTint="80"/>
          <w:sz w:val="21"/>
          <w:szCs w:val="21"/>
        </w:rPr>
        <w:t>[name of company]</w:t>
      </w:r>
      <w:r w:rsidRPr="00731284">
        <w:rPr>
          <w:rFonts w:ascii="Calibri" w:eastAsia="Calibri" w:hAnsi="Calibri" w:cs="Calibri"/>
          <w:sz w:val="21"/>
          <w:szCs w:val="21"/>
        </w:rPr>
        <w:t xml:space="preserve"> at </w:t>
      </w:r>
      <w:r w:rsidRPr="00731284">
        <w:rPr>
          <w:rFonts w:ascii="Calibri" w:eastAsia="Calibri" w:hAnsi="Calibri" w:cs="Calibri"/>
          <w:i/>
          <w:iCs/>
          <w:color w:val="7F7F7F" w:themeColor="text1" w:themeTint="80"/>
          <w:sz w:val="21"/>
          <w:szCs w:val="21"/>
        </w:rPr>
        <w:t>[number]</w:t>
      </w:r>
      <w:r w:rsidRPr="00731284">
        <w:rPr>
          <w:rFonts w:ascii="Calibri" w:eastAsia="Calibri" w:hAnsi="Calibri" w:cs="Calibri"/>
          <w:color w:val="7F7F7F" w:themeColor="text1" w:themeTint="80"/>
          <w:sz w:val="21"/>
          <w:szCs w:val="21"/>
        </w:rPr>
        <w:t>.</w:t>
      </w:r>
      <w:r w:rsidRPr="00B336A3">
        <w:rPr>
          <w:rFonts w:ascii="Calibri" w:eastAsia="Calibri" w:hAnsi="Calibri" w:cs="Calibri"/>
          <w:sz w:val="21"/>
          <w:szCs w:val="21"/>
        </w:rPr>
        <w:t xml:space="preserve"> </w:t>
      </w:r>
      <w:bookmarkStart w:id="2" w:name="_Hlk45646647"/>
      <w:bookmarkEnd w:id="2"/>
    </w:p>
    <w:p w14:paraId="577023D9" w14:textId="43AD8CE6" w:rsidR="00FC1E39" w:rsidRPr="00B336A3" w:rsidRDefault="3021B9F6" w:rsidP="1814D37A">
      <w:pPr>
        <w:pStyle w:val="ListParagraph"/>
        <w:autoSpaceDE w:val="0"/>
        <w:autoSpaceDN w:val="0"/>
        <w:adjustRightInd w:val="0"/>
        <w:spacing w:after="0" w:line="240" w:lineRule="auto"/>
        <w:ind w:left="0"/>
        <w:rPr>
          <w:rFonts w:eastAsia="Times New Roman"/>
          <w:sz w:val="21"/>
          <w:szCs w:val="21"/>
        </w:rPr>
      </w:pPr>
      <w:r w:rsidRPr="00B336A3">
        <w:rPr>
          <w:rFonts w:eastAsia="Times New Roman"/>
          <w:sz w:val="21"/>
          <w:szCs w:val="21"/>
        </w:rPr>
        <w:t xml:space="preserve">For questions on the plan or enrollment in the plan, employees can set up a confidential appointment with </w:t>
      </w:r>
      <w:r w:rsidRPr="00B336A3">
        <w:rPr>
          <w:rFonts w:eastAsia="Times New Roman"/>
          <w:b/>
          <w:bCs/>
          <w:i/>
          <w:iCs/>
          <w:color w:val="7F7F7F" w:themeColor="text1" w:themeTint="80"/>
          <w:sz w:val="21"/>
          <w:szCs w:val="21"/>
        </w:rPr>
        <w:t xml:space="preserve">[name] </w:t>
      </w:r>
      <w:r w:rsidRPr="00B336A3">
        <w:rPr>
          <w:rFonts w:eastAsia="Times New Roman"/>
          <w:color w:val="000000" w:themeColor="text1"/>
          <w:sz w:val="21"/>
          <w:szCs w:val="21"/>
        </w:rPr>
        <w:t>i</w:t>
      </w:r>
      <w:r w:rsidRPr="00B336A3">
        <w:rPr>
          <w:rFonts w:eastAsia="Times New Roman"/>
          <w:sz w:val="21"/>
          <w:szCs w:val="21"/>
        </w:rPr>
        <w:t xml:space="preserve">n the human resources department, who can be contacted at </w:t>
      </w:r>
      <w:r w:rsidRPr="00B336A3">
        <w:rPr>
          <w:rFonts w:eastAsia="Times New Roman"/>
          <w:b/>
          <w:bCs/>
          <w:i/>
          <w:iCs/>
          <w:color w:val="7F7F7F" w:themeColor="text1" w:themeTint="80"/>
          <w:sz w:val="21"/>
          <w:szCs w:val="21"/>
        </w:rPr>
        <w:t>[contact information]</w:t>
      </w:r>
      <w:r w:rsidRPr="00B336A3">
        <w:rPr>
          <w:rFonts w:eastAsia="Times New Roman"/>
          <w:color w:val="7F7F7F" w:themeColor="text1" w:themeTint="80"/>
          <w:sz w:val="21"/>
          <w:szCs w:val="21"/>
        </w:rPr>
        <w:t>.</w:t>
      </w:r>
    </w:p>
    <w:p w14:paraId="3D61CE4F" w14:textId="77777777" w:rsidR="006260FA" w:rsidRPr="00E517F1" w:rsidRDefault="006260FA" w:rsidP="3021B9F6">
      <w:pPr>
        <w:pStyle w:val="ListParagraph"/>
        <w:autoSpaceDE w:val="0"/>
        <w:autoSpaceDN w:val="0"/>
        <w:adjustRightInd w:val="0"/>
        <w:spacing w:after="0" w:line="240" w:lineRule="auto"/>
        <w:ind w:left="0"/>
        <w:rPr>
          <w:rFonts w:eastAsia="Times New Roman"/>
          <w:sz w:val="20"/>
          <w:szCs w:val="20"/>
        </w:rPr>
      </w:pPr>
    </w:p>
    <w:p w14:paraId="665645D4" w14:textId="77777777" w:rsidR="005B3A1F" w:rsidRPr="00B336A3" w:rsidRDefault="3021B9F6" w:rsidP="005B3A1F">
      <w:pPr>
        <w:spacing w:after="0"/>
        <w:rPr>
          <w:b/>
          <w:bCs/>
          <w:sz w:val="21"/>
          <w:szCs w:val="21"/>
        </w:rPr>
      </w:pPr>
      <w:r w:rsidRPr="00B336A3">
        <w:rPr>
          <w:b/>
          <w:bCs/>
          <w:sz w:val="21"/>
          <w:szCs w:val="21"/>
        </w:rPr>
        <w:t xml:space="preserve">TIPS FOR MULTIPLE LOCATIONS </w:t>
      </w:r>
    </w:p>
    <w:p w14:paraId="4BEC8925" w14:textId="77777777" w:rsidR="005D7487" w:rsidRPr="005D7487" w:rsidRDefault="005D7487" w:rsidP="005D7487">
      <w:pPr>
        <w:pStyle w:val="ListParagraph"/>
        <w:numPr>
          <w:ilvl w:val="0"/>
          <w:numId w:val="1"/>
        </w:numPr>
        <w:spacing w:after="0" w:line="240" w:lineRule="auto"/>
        <w:rPr>
          <w:rFonts w:ascii="Calibri" w:eastAsia="Calibri" w:hAnsi="Calibri" w:cs="Calibri"/>
          <w:sz w:val="21"/>
          <w:szCs w:val="21"/>
        </w:rPr>
      </w:pPr>
      <w:r w:rsidRPr="005D7487">
        <w:rPr>
          <w:rFonts w:ascii="Calibri" w:eastAsia="Calibri" w:hAnsi="Calibri" w:cs="Calibri"/>
          <w:sz w:val="21"/>
          <w:szCs w:val="21"/>
        </w:rPr>
        <w:t xml:space="preserve">For organizations participating in WELL Portfolio or the multiple projects pathway, this policy and/or operations schedule is categorized as Shareable. It may be shared across multiple projects, </w:t>
      </w:r>
      <w:proofErr w:type="gramStart"/>
      <w:r w:rsidRPr="005D7487">
        <w:rPr>
          <w:rFonts w:ascii="Calibri" w:eastAsia="Calibri" w:hAnsi="Calibri" w:cs="Calibri"/>
          <w:sz w:val="21"/>
          <w:szCs w:val="21"/>
        </w:rPr>
        <w:t>as long as</w:t>
      </w:r>
      <w:proofErr w:type="gramEnd"/>
      <w:r w:rsidRPr="005D7487">
        <w:rPr>
          <w:rFonts w:ascii="Calibri" w:eastAsia="Calibri" w:hAnsi="Calibri" w:cs="Calibri"/>
          <w:sz w:val="21"/>
          <w:szCs w:val="21"/>
        </w:rPr>
        <w:t xml:space="preserve"> they all meet the strategies that are outlined in the document. </w:t>
      </w:r>
    </w:p>
    <w:p w14:paraId="1237B886" w14:textId="2E449050" w:rsidR="3021B9F6" w:rsidRPr="00B336A3" w:rsidRDefault="3021B9F6" w:rsidP="00AB6BAE">
      <w:pPr>
        <w:pStyle w:val="ListParagraph"/>
        <w:numPr>
          <w:ilvl w:val="1"/>
          <w:numId w:val="1"/>
        </w:numPr>
        <w:spacing w:after="0" w:line="240" w:lineRule="auto"/>
        <w:rPr>
          <w:rFonts w:eastAsiaTheme="minorEastAsia"/>
          <w:sz w:val="21"/>
          <w:szCs w:val="21"/>
        </w:rPr>
      </w:pPr>
      <w:r w:rsidRPr="00404073">
        <w:rPr>
          <w:rFonts w:ascii="Calibri" w:eastAsia="Calibri" w:hAnsi="Calibri" w:cs="Calibri"/>
          <w:sz w:val="21"/>
          <w:szCs w:val="21"/>
        </w:rPr>
        <w:t>If you have projects pursuing the rating together that use different health benefits policies, distinct documentation should be developed for each. Identify each of the specific projects by name (must match project names in WELL Online.)</w:t>
      </w:r>
    </w:p>
    <w:sectPr w:rsidR="3021B9F6" w:rsidRPr="00B336A3" w:rsidSect="003662DD">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C4BC" w14:textId="77777777" w:rsidR="00786908" w:rsidRDefault="00786908" w:rsidP="00861EF6">
      <w:pPr>
        <w:spacing w:after="0" w:line="240" w:lineRule="auto"/>
      </w:pPr>
      <w:r>
        <w:separator/>
      </w:r>
    </w:p>
  </w:endnote>
  <w:endnote w:type="continuationSeparator" w:id="0">
    <w:p w14:paraId="3211D29C" w14:textId="77777777" w:rsidR="00786908" w:rsidRDefault="00786908" w:rsidP="00861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5FD4" w14:textId="77777777" w:rsidR="00861EF6" w:rsidRDefault="00861EF6" w:rsidP="00861EF6">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EDE8" w14:textId="77777777" w:rsidR="00786908" w:rsidRDefault="00786908" w:rsidP="00861EF6">
      <w:pPr>
        <w:spacing w:after="0" w:line="240" w:lineRule="auto"/>
      </w:pPr>
      <w:r>
        <w:separator/>
      </w:r>
    </w:p>
  </w:footnote>
  <w:footnote w:type="continuationSeparator" w:id="0">
    <w:p w14:paraId="4B7D47EB" w14:textId="77777777" w:rsidR="00786908" w:rsidRDefault="00786908" w:rsidP="00861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E5C"/>
    <w:multiLevelType w:val="multilevel"/>
    <w:tmpl w:val="40F8D66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87125B"/>
    <w:multiLevelType w:val="hybridMultilevel"/>
    <w:tmpl w:val="BD40B8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C268AF"/>
    <w:multiLevelType w:val="hybridMultilevel"/>
    <w:tmpl w:val="964EDD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B76B6"/>
    <w:multiLevelType w:val="hybridMultilevel"/>
    <w:tmpl w:val="027E03DE"/>
    <w:lvl w:ilvl="0" w:tplc="9F54E8DC">
      <w:start w:val="1"/>
      <w:numFmt w:val="bullet"/>
      <w:lvlText w:val=""/>
      <w:lvlJc w:val="left"/>
      <w:pPr>
        <w:ind w:left="720" w:hanging="360"/>
      </w:pPr>
      <w:rPr>
        <w:rFonts w:ascii="Symbol" w:hAnsi="Symbol" w:hint="default"/>
      </w:rPr>
    </w:lvl>
    <w:lvl w:ilvl="1" w:tplc="C2607882">
      <w:start w:val="1"/>
      <w:numFmt w:val="bullet"/>
      <w:lvlText w:val="o"/>
      <w:lvlJc w:val="left"/>
      <w:pPr>
        <w:ind w:left="1440" w:hanging="360"/>
      </w:pPr>
      <w:rPr>
        <w:rFonts w:ascii="Courier New" w:hAnsi="Courier New" w:hint="default"/>
      </w:rPr>
    </w:lvl>
    <w:lvl w:ilvl="2" w:tplc="906E6048">
      <w:start w:val="1"/>
      <w:numFmt w:val="bullet"/>
      <w:lvlText w:val=""/>
      <w:lvlJc w:val="left"/>
      <w:pPr>
        <w:ind w:left="2160" w:hanging="360"/>
      </w:pPr>
      <w:rPr>
        <w:rFonts w:ascii="Wingdings" w:hAnsi="Wingdings" w:hint="default"/>
      </w:rPr>
    </w:lvl>
    <w:lvl w:ilvl="3" w:tplc="337EB10C">
      <w:start w:val="1"/>
      <w:numFmt w:val="bullet"/>
      <w:lvlText w:val=""/>
      <w:lvlJc w:val="left"/>
      <w:pPr>
        <w:ind w:left="2880" w:hanging="360"/>
      </w:pPr>
      <w:rPr>
        <w:rFonts w:ascii="Symbol" w:hAnsi="Symbol" w:hint="default"/>
      </w:rPr>
    </w:lvl>
    <w:lvl w:ilvl="4" w:tplc="A1EC517C">
      <w:start w:val="1"/>
      <w:numFmt w:val="bullet"/>
      <w:lvlText w:val="o"/>
      <w:lvlJc w:val="left"/>
      <w:pPr>
        <w:ind w:left="3600" w:hanging="360"/>
      </w:pPr>
      <w:rPr>
        <w:rFonts w:ascii="Courier New" w:hAnsi="Courier New" w:hint="default"/>
      </w:rPr>
    </w:lvl>
    <w:lvl w:ilvl="5" w:tplc="6A3C1F5E">
      <w:start w:val="1"/>
      <w:numFmt w:val="bullet"/>
      <w:lvlText w:val=""/>
      <w:lvlJc w:val="left"/>
      <w:pPr>
        <w:ind w:left="4320" w:hanging="360"/>
      </w:pPr>
      <w:rPr>
        <w:rFonts w:ascii="Wingdings" w:hAnsi="Wingdings" w:hint="default"/>
      </w:rPr>
    </w:lvl>
    <w:lvl w:ilvl="6" w:tplc="DCAC4372">
      <w:start w:val="1"/>
      <w:numFmt w:val="bullet"/>
      <w:lvlText w:val=""/>
      <w:lvlJc w:val="left"/>
      <w:pPr>
        <w:ind w:left="5040" w:hanging="360"/>
      </w:pPr>
      <w:rPr>
        <w:rFonts w:ascii="Symbol" w:hAnsi="Symbol" w:hint="default"/>
      </w:rPr>
    </w:lvl>
    <w:lvl w:ilvl="7" w:tplc="E234A948">
      <w:start w:val="1"/>
      <w:numFmt w:val="bullet"/>
      <w:lvlText w:val="o"/>
      <w:lvlJc w:val="left"/>
      <w:pPr>
        <w:ind w:left="5760" w:hanging="360"/>
      </w:pPr>
      <w:rPr>
        <w:rFonts w:ascii="Courier New" w:hAnsi="Courier New" w:hint="default"/>
      </w:rPr>
    </w:lvl>
    <w:lvl w:ilvl="8" w:tplc="DFDA51D6">
      <w:start w:val="1"/>
      <w:numFmt w:val="bullet"/>
      <w:lvlText w:val=""/>
      <w:lvlJc w:val="left"/>
      <w:pPr>
        <w:ind w:left="6480" w:hanging="360"/>
      </w:pPr>
      <w:rPr>
        <w:rFonts w:ascii="Wingdings" w:hAnsi="Wingdings" w:hint="default"/>
      </w:rPr>
    </w:lvl>
  </w:abstractNum>
  <w:abstractNum w:abstractNumId="11"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672E2"/>
    <w:multiLevelType w:val="hybridMultilevel"/>
    <w:tmpl w:val="2A685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677C1D"/>
    <w:multiLevelType w:val="hybridMultilevel"/>
    <w:tmpl w:val="6736EFCA"/>
    <w:lvl w:ilvl="0" w:tplc="CE8A3BF8">
      <w:start w:val="1"/>
      <w:numFmt w:val="decimal"/>
      <w:lvlText w:val="%1."/>
      <w:lvlJc w:val="left"/>
      <w:pPr>
        <w:ind w:left="720" w:hanging="360"/>
      </w:pPr>
    </w:lvl>
    <w:lvl w:ilvl="1" w:tplc="1E449622">
      <w:start w:val="1"/>
      <w:numFmt w:val="lowerLetter"/>
      <w:lvlText w:val="%2."/>
      <w:lvlJc w:val="left"/>
      <w:pPr>
        <w:ind w:left="1440" w:hanging="360"/>
      </w:pPr>
    </w:lvl>
    <w:lvl w:ilvl="2" w:tplc="0908EBFE">
      <w:start w:val="1"/>
      <w:numFmt w:val="lowerRoman"/>
      <w:lvlText w:val="%3."/>
      <w:lvlJc w:val="right"/>
      <w:pPr>
        <w:ind w:left="2160" w:hanging="180"/>
      </w:pPr>
    </w:lvl>
    <w:lvl w:ilvl="3" w:tplc="03682BD0">
      <w:start w:val="1"/>
      <w:numFmt w:val="decimal"/>
      <w:lvlText w:val="%4."/>
      <w:lvlJc w:val="left"/>
      <w:pPr>
        <w:ind w:left="2880" w:hanging="360"/>
      </w:pPr>
    </w:lvl>
    <w:lvl w:ilvl="4" w:tplc="4EC66CEC">
      <w:start w:val="1"/>
      <w:numFmt w:val="lowerLetter"/>
      <w:lvlText w:val="%5."/>
      <w:lvlJc w:val="left"/>
      <w:pPr>
        <w:ind w:left="3600" w:hanging="360"/>
      </w:pPr>
    </w:lvl>
    <w:lvl w:ilvl="5" w:tplc="00AE8E6A">
      <w:start w:val="1"/>
      <w:numFmt w:val="lowerRoman"/>
      <w:lvlText w:val="%6."/>
      <w:lvlJc w:val="right"/>
      <w:pPr>
        <w:ind w:left="4320" w:hanging="180"/>
      </w:pPr>
    </w:lvl>
    <w:lvl w:ilvl="6" w:tplc="DF5EAC42">
      <w:start w:val="1"/>
      <w:numFmt w:val="decimal"/>
      <w:lvlText w:val="%7."/>
      <w:lvlJc w:val="left"/>
      <w:pPr>
        <w:ind w:left="5040" w:hanging="360"/>
      </w:pPr>
    </w:lvl>
    <w:lvl w:ilvl="7" w:tplc="DA5A2FCE">
      <w:start w:val="1"/>
      <w:numFmt w:val="lowerLetter"/>
      <w:lvlText w:val="%8."/>
      <w:lvlJc w:val="left"/>
      <w:pPr>
        <w:ind w:left="5760" w:hanging="360"/>
      </w:pPr>
    </w:lvl>
    <w:lvl w:ilvl="8" w:tplc="4AA405F4">
      <w:start w:val="1"/>
      <w:numFmt w:val="lowerRoman"/>
      <w:lvlText w:val="%9."/>
      <w:lvlJc w:val="right"/>
      <w:pPr>
        <w:ind w:left="6480" w:hanging="180"/>
      </w:pPr>
    </w:lvl>
  </w:abstractNum>
  <w:abstractNum w:abstractNumId="18"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F53285"/>
    <w:multiLevelType w:val="hybridMultilevel"/>
    <w:tmpl w:val="8A926B58"/>
    <w:lvl w:ilvl="0" w:tplc="8F52E1DC">
      <w:start w:val="1"/>
      <w:numFmt w:val="decimal"/>
      <w:lvlText w:val="%1."/>
      <w:lvlJc w:val="left"/>
      <w:pPr>
        <w:ind w:left="720" w:hanging="360"/>
      </w:pPr>
    </w:lvl>
    <w:lvl w:ilvl="1" w:tplc="6838C306">
      <w:start w:val="1"/>
      <w:numFmt w:val="lowerLetter"/>
      <w:lvlText w:val="%2."/>
      <w:lvlJc w:val="left"/>
      <w:pPr>
        <w:ind w:left="1440" w:hanging="360"/>
      </w:pPr>
    </w:lvl>
    <w:lvl w:ilvl="2" w:tplc="65A62A10">
      <w:start w:val="1"/>
      <w:numFmt w:val="lowerRoman"/>
      <w:lvlText w:val="%3."/>
      <w:lvlJc w:val="right"/>
      <w:pPr>
        <w:ind w:left="2160" w:hanging="180"/>
      </w:pPr>
    </w:lvl>
    <w:lvl w:ilvl="3" w:tplc="EB30223E">
      <w:start w:val="1"/>
      <w:numFmt w:val="decimal"/>
      <w:lvlText w:val="%4."/>
      <w:lvlJc w:val="left"/>
      <w:pPr>
        <w:ind w:left="2880" w:hanging="360"/>
      </w:pPr>
    </w:lvl>
    <w:lvl w:ilvl="4" w:tplc="FDD2113E">
      <w:start w:val="1"/>
      <w:numFmt w:val="lowerLetter"/>
      <w:lvlText w:val="%5."/>
      <w:lvlJc w:val="left"/>
      <w:pPr>
        <w:ind w:left="3600" w:hanging="360"/>
      </w:pPr>
    </w:lvl>
    <w:lvl w:ilvl="5" w:tplc="C1C8B9EA">
      <w:start w:val="1"/>
      <w:numFmt w:val="lowerRoman"/>
      <w:lvlText w:val="%6."/>
      <w:lvlJc w:val="right"/>
      <w:pPr>
        <w:ind w:left="4320" w:hanging="180"/>
      </w:pPr>
    </w:lvl>
    <w:lvl w:ilvl="6" w:tplc="F44EFD80">
      <w:start w:val="1"/>
      <w:numFmt w:val="decimal"/>
      <w:lvlText w:val="%7."/>
      <w:lvlJc w:val="left"/>
      <w:pPr>
        <w:ind w:left="5040" w:hanging="360"/>
      </w:pPr>
    </w:lvl>
    <w:lvl w:ilvl="7" w:tplc="DA7C3F18">
      <w:start w:val="1"/>
      <w:numFmt w:val="lowerLetter"/>
      <w:lvlText w:val="%8."/>
      <w:lvlJc w:val="left"/>
      <w:pPr>
        <w:ind w:left="5760" w:hanging="360"/>
      </w:pPr>
    </w:lvl>
    <w:lvl w:ilvl="8" w:tplc="C576EC78">
      <w:start w:val="1"/>
      <w:numFmt w:val="lowerRoman"/>
      <w:lvlText w:val="%9."/>
      <w:lvlJc w:val="right"/>
      <w:pPr>
        <w:ind w:left="6480" w:hanging="180"/>
      </w:pPr>
    </w:lvl>
  </w:abstractNum>
  <w:abstractNum w:abstractNumId="30"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5"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A4335BE"/>
    <w:multiLevelType w:val="hybridMultilevel"/>
    <w:tmpl w:val="E15C1572"/>
    <w:lvl w:ilvl="0" w:tplc="398277CC">
      <w:start w:val="1"/>
      <w:numFmt w:val="decimal"/>
      <w:lvlText w:val="%1."/>
      <w:lvlJc w:val="left"/>
      <w:pPr>
        <w:ind w:left="720" w:hanging="360"/>
      </w:pPr>
    </w:lvl>
    <w:lvl w:ilvl="1" w:tplc="52B08FF0">
      <w:start w:val="1"/>
      <w:numFmt w:val="lowerLetter"/>
      <w:lvlText w:val="%2."/>
      <w:lvlJc w:val="left"/>
      <w:pPr>
        <w:ind w:left="1440" w:hanging="360"/>
      </w:pPr>
    </w:lvl>
    <w:lvl w:ilvl="2" w:tplc="7F06A16E">
      <w:start w:val="1"/>
      <w:numFmt w:val="lowerRoman"/>
      <w:lvlText w:val="%3."/>
      <w:lvlJc w:val="right"/>
      <w:pPr>
        <w:ind w:left="2160" w:hanging="180"/>
      </w:pPr>
    </w:lvl>
    <w:lvl w:ilvl="3" w:tplc="7AAEDD1A">
      <w:start w:val="1"/>
      <w:numFmt w:val="decimal"/>
      <w:lvlText w:val="%4."/>
      <w:lvlJc w:val="left"/>
      <w:pPr>
        <w:ind w:left="2880" w:hanging="360"/>
      </w:pPr>
    </w:lvl>
    <w:lvl w:ilvl="4" w:tplc="AF48C8F6">
      <w:start w:val="1"/>
      <w:numFmt w:val="lowerLetter"/>
      <w:lvlText w:val="%5."/>
      <w:lvlJc w:val="left"/>
      <w:pPr>
        <w:ind w:left="3600" w:hanging="360"/>
      </w:pPr>
    </w:lvl>
    <w:lvl w:ilvl="5" w:tplc="0AC8EA98">
      <w:start w:val="1"/>
      <w:numFmt w:val="lowerRoman"/>
      <w:lvlText w:val="%6."/>
      <w:lvlJc w:val="right"/>
      <w:pPr>
        <w:ind w:left="4320" w:hanging="180"/>
      </w:pPr>
    </w:lvl>
    <w:lvl w:ilvl="6" w:tplc="670CC6AC">
      <w:start w:val="1"/>
      <w:numFmt w:val="decimal"/>
      <w:lvlText w:val="%7."/>
      <w:lvlJc w:val="left"/>
      <w:pPr>
        <w:ind w:left="5040" w:hanging="360"/>
      </w:pPr>
    </w:lvl>
    <w:lvl w:ilvl="7" w:tplc="32CAC02E">
      <w:start w:val="1"/>
      <w:numFmt w:val="lowerLetter"/>
      <w:lvlText w:val="%8."/>
      <w:lvlJc w:val="left"/>
      <w:pPr>
        <w:ind w:left="5760" w:hanging="360"/>
      </w:pPr>
    </w:lvl>
    <w:lvl w:ilvl="8" w:tplc="4D02A764">
      <w:start w:val="1"/>
      <w:numFmt w:val="lowerRoman"/>
      <w:lvlText w:val="%9."/>
      <w:lvlJc w:val="right"/>
      <w:pPr>
        <w:ind w:left="6480" w:hanging="180"/>
      </w:pPr>
    </w:lvl>
  </w:abstractNum>
  <w:num w:numId="1">
    <w:abstractNumId w:val="10"/>
  </w:num>
  <w:num w:numId="2">
    <w:abstractNumId w:val="44"/>
  </w:num>
  <w:num w:numId="3">
    <w:abstractNumId w:val="17"/>
  </w:num>
  <w:num w:numId="4">
    <w:abstractNumId w:val="29"/>
  </w:num>
  <w:num w:numId="5">
    <w:abstractNumId w:val="25"/>
  </w:num>
  <w:num w:numId="6">
    <w:abstractNumId w:val="19"/>
  </w:num>
  <w:num w:numId="7">
    <w:abstractNumId w:val="9"/>
  </w:num>
  <w:num w:numId="8">
    <w:abstractNumId w:val="28"/>
  </w:num>
  <w:num w:numId="9">
    <w:abstractNumId w:val="13"/>
  </w:num>
  <w:num w:numId="10">
    <w:abstractNumId w:val="16"/>
  </w:num>
  <w:num w:numId="11">
    <w:abstractNumId w:val="35"/>
  </w:num>
  <w:num w:numId="12">
    <w:abstractNumId w:val="26"/>
  </w:num>
  <w:num w:numId="13">
    <w:abstractNumId w:val="37"/>
  </w:num>
  <w:num w:numId="14">
    <w:abstractNumId w:val="22"/>
  </w:num>
  <w:num w:numId="15">
    <w:abstractNumId w:val="42"/>
  </w:num>
  <w:num w:numId="16">
    <w:abstractNumId w:val="33"/>
  </w:num>
  <w:num w:numId="17">
    <w:abstractNumId w:val="18"/>
  </w:num>
  <w:num w:numId="18">
    <w:abstractNumId w:val="34"/>
  </w:num>
  <w:num w:numId="19">
    <w:abstractNumId w:val="21"/>
  </w:num>
  <w:num w:numId="20">
    <w:abstractNumId w:val="36"/>
  </w:num>
  <w:num w:numId="21">
    <w:abstractNumId w:val="23"/>
  </w:num>
  <w:num w:numId="22">
    <w:abstractNumId w:val="11"/>
  </w:num>
  <w:num w:numId="23">
    <w:abstractNumId w:val="41"/>
  </w:num>
  <w:num w:numId="24">
    <w:abstractNumId w:val="3"/>
  </w:num>
  <w:num w:numId="25">
    <w:abstractNumId w:val="20"/>
  </w:num>
  <w:num w:numId="26">
    <w:abstractNumId w:val="6"/>
  </w:num>
  <w:num w:numId="27">
    <w:abstractNumId w:val="32"/>
  </w:num>
  <w:num w:numId="28">
    <w:abstractNumId w:val="39"/>
  </w:num>
  <w:num w:numId="29">
    <w:abstractNumId w:val="30"/>
  </w:num>
  <w:num w:numId="30">
    <w:abstractNumId w:val="8"/>
  </w:num>
  <w:num w:numId="31">
    <w:abstractNumId w:val="14"/>
  </w:num>
  <w:num w:numId="32">
    <w:abstractNumId w:val="38"/>
  </w:num>
  <w:num w:numId="33">
    <w:abstractNumId w:val="31"/>
  </w:num>
  <w:num w:numId="34">
    <w:abstractNumId w:val="40"/>
  </w:num>
  <w:num w:numId="35">
    <w:abstractNumId w:val="43"/>
  </w:num>
  <w:num w:numId="36">
    <w:abstractNumId w:val="5"/>
  </w:num>
  <w:num w:numId="37">
    <w:abstractNumId w:val="4"/>
  </w:num>
  <w:num w:numId="38">
    <w:abstractNumId w:val="2"/>
  </w:num>
  <w:num w:numId="39">
    <w:abstractNumId w:val="27"/>
  </w:num>
  <w:num w:numId="40">
    <w:abstractNumId w:val="12"/>
  </w:num>
  <w:num w:numId="41">
    <w:abstractNumId w:val="24"/>
  </w:num>
  <w:num w:numId="42">
    <w:abstractNumId w:val="0"/>
  </w:num>
  <w:num w:numId="43">
    <w:abstractNumId w:val="7"/>
  </w:num>
  <w:num w:numId="44">
    <w:abstractNumId w:val="15"/>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A3F4C"/>
    <w:rsid w:val="000C5FD1"/>
    <w:rsid w:val="000E28C0"/>
    <w:rsid w:val="000E39E9"/>
    <w:rsid w:val="001153DB"/>
    <w:rsid w:val="001609E5"/>
    <w:rsid w:val="001A73FB"/>
    <w:rsid w:val="001D396C"/>
    <w:rsid w:val="001E21F2"/>
    <w:rsid w:val="00254E02"/>
    <w:rsid w:val="0029170B"/>
    <w:rsid w:val="002A50E1"/>
    <w:rsid w:val="002B5D0D"/>
    <w:rsid w:val="002F4020"/>
    <w:rsid w:val="003020DB"/>
    <w:rsid w:val="003662DD"/>
    <w:rsid w:val="00370F8C"/>
    <w:rsid w:val="003B65F7"/>
    <w:rsid w:val="003C5EB9"/>
    <w:rsid w:val="003E32B5"/>
    <w:rsid w:val="00404073"/>
    <w:rsid w:val="00446551"/>
    <w:rsid w:val="0046475B"/>
    <w:rsid w:val="00466AC6"/>
    <w:rsid w:val="00492BE3"/>
    <w:rsid w:val="004F7EE0"/>
    <w:rsid w:val="0051535B"/>
    <w:rsid w:val="00523FFE"/>
    <w:rsid w:val="00531B54"/>
    <w:rsid w:val="00571656"/>
    <w:rsid w:val="005B3A1F"/>
    <w:rsid w:val="005D00F6"/>
    <w:rsid w:val="005D7487"/>
    <w:rsid w:val="00617ECA"/>
    <w:rsid w:val="0062221E"/>
    <w:rsid w:val="006260FA"/>
    <w:rsid w:val="00646539"/>
    <w:rsid w:val="00691BE6"/>
    <w:rsid w:val="006A291A"/>
    <w:rsid w:val="00731284"/>
    <w:rsid w:val="00740FCC"/>
    <w:rsid w:val="007412E3"/>
    <w:rsid w:val="0076338F"/>
    <w:rsid w:val="00786908"/>
    <w:rsid w:val="0078767B"/>
    <w:rsid w:val="007D6DFA"/>
    <w:rsid w:val="00814E29"/>
    <w:rsid w:val="0082274F"/>
    <w:rsid w:val="00861EF6"/>
    <w:rsid w:val="008856A3"/>
    <w:rsid w:val="008864E4"/>
    <w:rsid w:val="00892F9F"/>
    <w:rsid w:val="008C4E1B"/>
    <w:rsid w:val="008E2238"/>
    <w:rsid w:val="008E63F2"/>
    <w:rsid w:val="00950FFD"/>
    <w:rsid w:val="009B0E95"/>
    <w:rsid w:val="00A63BCE"/>
    <w:rsid w:val="00B336A3"/>
    <w:rsid w:val="00B4627A"/>
    <w:rsid w:val="00B54903"/>
    <w:rsid w:val="00BE7A1B"/>
    <w:rsid w:val="00C475A5"/>
    <w:rsid w:val="00C57004"/>
    <w:rsid w:val="00C6109F"/>
    <w:rsid w:val="00C941C7"/>
    <w:rsid w:val="00C94DAD"/>
    <w:rsid w:val="00CE4AA7"/>
    <w:rsid w:val="00CF1DEA"/>
    <w:rsid w:val="00D47967"/>
    <w:rsid w:val="00D87798"/>
    <w:rsid w:val="00DA0DA1"/>
    <w:rsid w:val="00DE0A03"/>
    <w:rsid w:val="00DF0E2A"/>
    <w:rsid w:val="00E134C6"/>
    <w:rsid w:val="00E517F1"/>
    <w:rsid w:val="00E822B3"/>
    <w:rsid w:val="00E86CE5"/>
    <w:rsid w:val="00EC4C7D"/>
    <w:rsid w:val="00F11D12"/>
    <w:rsid w:val="00F236ED"/>
    <w:rsid w:val="00FA1518"/>
    <w:rsid w:val="00FC1E39"/>
    <w:rsid w:val="00FD5CEF"/>
    <w:rsid w:val="1536788F"/>
    <w:rsid w:val="1814D37A"/>
    <w:rsid w:val="3021B9F6"/>
    <w:rsid w:val="78E79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23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1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EF6"/>
  </w:style>
  <w:style w:type="paragraph" w:styleId="Footer">
    <w:name w:val="footer"/>
    <w:basedOn w:val="Normal"/>
    <w:link w:val="FooterChar"/>
    <w:uiPriority w:val="99"/>
    <w:unhideWhenUsed/>
    <w:rsid w:val="00861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583807775">
      <w:bodyDiv w:val="1"/>
      <w:marLeft w:val="0"/>
      <w:marRight w:val="0"/>
      <w:marTop w:val="0"/>
      <w:marBottom w:val="0"/>
      <w:divBdr>
        <w:top w:val="none" w:sz="0" w:space="0" w:color="auto"/>
        <w:left w:val="none" w:sz="0" w:space="0" w:color="auto"/>
        <w:bottom w:val="none" w:sz="0" w:space="0" w:color="auto"/>
        <w:right w:val="none" w:sz="0" w:space="0" w:color="auto"/>
      </w:divBdr>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73206991">
      <w:bodyDiv w:val="1"/>
      <w:marLeft w:val="0"/>
      <w:marRight w:val="0"/>
      <w:marTop w:val="0"/>
      <w:marBottom w:val="0"/>
      <w:divBdr>
        <w:top w:val="none" w:sz="0" w:space="0" w:color="auto"/>
        <w:left w:val="none" w:sz="0" w:space="0" w:color="auto"/>
        <w:bottom w:val="none" w:sz="0" w:space="0" w:color="auto"/>
        <w:right w:val="none" w:sz="0" w:space="0" w:color="auto"/>
      </w:divBdr>
      <w:divsChild>
        <w:div w:id="343020861">
          <w:marLeft w:val="0"/>
          <w:marRight w:val="0"/>
          <w:marTop w:val="0"/>
          <w:marBottom w:val="0"/>
          <w:divBdr>
            <w:top w:val="none" w:sz="0" w:space="0" w:color="auto"/>
            <w:left w:val="none" w:sz="0" w:space="0" w:color="auto"/>
            <w:bottom w:val="none" w:sz="0" w:space="0" w:color="auto"/>
            <w:right w:val="none" w:sz="0" w:space="0" w:color="auto"/>
          </w:divBdr>
        </w:div>
        <w:div w:id="1666397909">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17410548">
      <w:bodyDiv w:val="1"/>
      <w:marLeft w:val="0"/>
      <w:marRight w:val="0"/>
      <w:marTop w:val="0"/>
      <w:marBottom w:val="0"/>
      <w:divBdr>
        <w:top w:val="none" w:sz="0" w:space="0" w:color="auto"/>
        <w:left w:val="none" w:sz="0" w:space="0" w:color="auto"/>
        <w:bottom w:val="none" w:sz="0" w:space="0" w:color="auto"/>
        <w:right w:val="none" w:sz="0" w:space="0" w:color="auto"/>
      </w:divBdr>
      <w:divsChild>
        <w:div w:id="1066874948">
          <w:marLeft w:val="0"/>
          <w:marRight w:val="0"/>
          <w:marTop w:val="0"/>
          <w:marBottom w:val="0"/>
          <w:divBdr>
            <w:top w:val="none" w:sz="0" w:space="0" w:color="auto"/>
            <w:left w:val="none" w:sz="0" w:space="0" w:color="auto"/>
            <w:bottom w:val="none" w:sz="0" w:space="0" w:color="auto"/>
            <w:right w:val="none" w:sz="0" w:space="0" w:color="auto"/>
          </w:divBdr>
        </w:div>
        <w:div w:id="516775160">
          <w:marLeft w:val="0"/>
          <w:marRight w:val="0"/>
          <w:marTop w:val="0"/>
          <w:marBottom w:val="0"/>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healthcare.gov/what-if-im-pregnant-or-plan-to-get-pregn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cp:lastPrinted>2020-08-08T16:12:00Z</cp:lastPrinted>
  <dcterms:created xsi:type="dcterms:W3CDTF">2021-08-06T19:07:00Z</dcterms:created>
  <dcterms:modified xsi:type="dcterms:W3CDTF">2021-08-06T19:07:00Z</dcterms:modified>
</cp:coreProperties>
</file>